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DC1317" w14:paraId="51DE38AA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9912FA8" w14:textId="77777777" w:rsidR="00DC1317" w:rsidRPr="00BC1966" w:rsidRDefault="00DC1317" w:rsidP="00DC1317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DC1317" w14:paraId="6F80C451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5530BCAE" w14:textId="77777777" w:rsidR="00DC1317" w:rsidRPr="00F95A32" w:rsidRDefault="00DC1317" w:rsidP="00DC1317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49C340C4" w14:textId="77777777" w:rsidR="00DC1317" w:rsidRPr="00351ACC" w:rsidRDefault="00DC1317" w:rsidP="00DC1317">
            <w:pPr>
              <w:rPr>
                <w:b/>
                <w:lang w:val="en-US"/>
              </w:rPr>
            </w:pPr>
            <w:bookmarkStart w:id="0" w:name="_GoBack"/>
            <w:r>
              <w:rPr>
                <w:b/>
                <w:lang w:val="en-US"/>
              </w:rPr>
              <w:t>Psycholinguistics and Sociolinguistics of Gender</w:t>
            </w:r>
          </w:p>
          <w:bookmarkEnd w:id="0"/>
          <w:p w14:paraId="62988C12" w14:textId="77777777" w:rsidR="00DC1317" w:rsidRPr="00F95A32" w:rsidRDefault="00DC1317" w:rsidP="00DC1317">
            <w:pPr>
              <w:rPr>
                <w:b/>
              </w:rPr>
            </w:pPr>
          </w:p>
        </w:tc>
        <w:tc>
          <w:tcPr>
            <w:tcW w:w="1257" w:type="dxa"/>
          </w:tcPr>
          <w:p w14:paraId="11428BD3" w14:textId="77777777" w:rsidR="00DC1317" w:rsidRPr="00F95A32" w:rsidRDefault="00DC1317" w:rsidP="00DC1317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40FAC5BD" w14:textId="77777777" w:rsidR="00DC1317" w:rsidRPr="00F95A32" w:rsidRDefault="00DC1317" w:rsidP="00DC13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1317" w14:paraId="2F5B7D45" w14:textId="77777777" w:rsidTr="0062294A">
        <w:trPr>
          <w:trHeight w:val="501"/>
        </w:trPr>
        <w:tc>
          <w:tcPr>
            <w:tcW w:w="2118" w:type="dxa"/>
            <w:vMerge/>
          </w:tcPr>
          <w:p w14:paraId="39F83D67" w14:textId="77777777" w:rsidR="00DC1317" w:rsidRPr="00F95A32" w:rsidRDefault="00DC1317" w:rsidP="00DC1317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03587A81" w14:textId="77777777" w:rsidR="00DC1317" w:rsidRPr="00F95A32" w:rsidRDefault="00DC1317" w:rsidP="00DC1317">
            <w:pPr>
              <w:rPr>
                <w:b/>
              </w:rPr>
            </w:pPr>
          </w:p>
        </w:tc>
        <w:tc>
          <w:tcPr>
            <w:tcW w:w="1257" w:type="dxa"/>
          </w:tcPr>
          <w:p w14:paraId="7460516B" w14:textId="77777777" w:rsidR="00DC1317" w:rsidRPr="00F95A32" w:rsidRDefault="00DC1317" w:rsidP="00DC1317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2E207CAB" w14:textId="77777777" w:rsidR="00DC1317" w:rsidRPr="00F95A32" w:rsidRDefault="00DC1317" w:rsidP="00DC1317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DC1317" w14:paraId="5F395DB4" w14:textId="77777777" w:rsidTr="0062294A">
        <w:trPr>
          <w:trHeight w:val="231"/>
        </w:trPr>
        <w:tc>
          <w:tcPr>
            <w:tcW w:w="8476" w:type="dxa"/>
            <w:gridSpan w:val="4"/>
          </w:tcPr>
          <w:p w14:paraId="63E18F0A" w14:textId="77777777" w:rsidR="00DC1317" w:rsidRDefault="00DC1317" w:rsidP="00DC1317"/>
        </w:tc>
      </w:tr>
      <w:tr w:rsidR="00DC1317" w14:paraId="65D10FBA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6CCB1E3" w14:textId="77777777" w:rsidR="00DC1317" w:rsidRPr="00BC1966" w:rsidRDefault="00DC1317" w:rsidP="00DC1317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DC1317" w14:paraId="0401EB5B" w14:textId="77777777" w:rsidTr="0062294A">
        <w:trPr>
          <w:trHeight w:val="1683"/>
        </w:trPr>
        <w:tc>
          <w:tcPr>
            <w:tcW w:w="8476" w:type="dxa"/>
            <w:gridSpan w:val="4"/>
          </w:tcPr>
          <w:p w14:paraId="2055509A" w14:textId="77777777" w:rsidR="00DC1317" w:rsidRPr="00BC1966" w:rsidRDefault="00DC1317" w:rsidP="00DC1317">
            <w:pPr>
              <w:tabs>
                <w:tab w:val="left" w:pos="6390"/>
              </w:tabs>
            </w:pPr>
            <w:r w:rsidRPr="00F73235">
              <w:rPr>
                <w:lang w:val="en-US"/>
              </w:rPr>
              <w:t>Students will acquire basic knowledge in the fields of psycholinguistics and sociolinguistics and their relationship to the field of gender studies. The subject will be approached from a variety of perspectives, discussing a wide range of topics included in the fields of psycholinguistics and sociolinguistics, with a special focus on the aspect of gender. The students will acquire information about the study of language in relation to social factors including class, education, age, sex, gender, ethnicity, etc.</w:t>
            </w:r>
            <w:r>
              <w:tab/>
            </w:r>
          </w:p>
        </w:tc>
      </w:tr>
      <w:tr w:rsidR="00DC1317" w14:paraId="420F7396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8AEB981" w14:textId="77777777" w:rsidR="00DC1317" w:rsidRPr="00BC1966" w:rsidRDefault="00DC1317" w:rsidP="00DC1317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DC1317" w14:paraId="09ED5FDD" w14:textId="77777777" w:rsidTr="0062294A">
        <w:trPr>
          <w:trHeight w:val="4109"/>
        </w:trPr>
        <w:tc>
          <w:tcPr>
            <w:tcW w:w="8476" w:type="dxa"/>
            <w:gridSpan w:val="4"/>
          </w:tcPr>
          <w:p w14:paraId="65D226A5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1. History of psycholinguistics and sociolinguistics—the beginnings of psycholinguistics and sociolinguistics, basic theoretical approaches, creation of the contemporary psycholinguistic paradigm </w:t>
            </w:r>
          </w:p>
          <w:p w14:paraId="4A216A06" w14:textId="77777777" w:rsidR="00DC1317" w:rsidRPr="00F73235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2. Contemporary psycholinguistics and sociolinguistics—starting points, themes of research, psycholinguistics in an interdisciplinary context </w:t>
            </w:r>
          </w:p>
          <w:p w14:paraId="7EED3919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3. Speech communication and its </w:t>
            </w:r>
            <w:proofErr w:type="spellStart"/>
            <w:r w:rsidRPr="00F73235">
              <w:rPr>
                <w:lang w:val="en-US"/>
              </w:rPr>
              <w:t>modelling</w:t>
            </w:r>
            <w:proofErr w:type="spellEnd"/>
            <w:r w:rsidRPr="00F73235">
              <w:rPr>
                <w:lang w:val="en-US"/>
              </w:rPr>
              <w:t>—basic issues, factors in speech communication, segmentation of speech communication </w:t>
            </w:r>
          </w:p>
          <w:p w14:paraId="6DB47AE0" w14:textId="77777777" w:rsidR="00DC1317" w:rsidRPr="00F73235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4. Prerequisites of speech communication—delimiting the field, developmental aspects, mental lexicon, a complex approach to the prerequisites of speech communication </w:t>
            </w:r>
          </w:p>
          <w:p w14:paraId="3FDADAE3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5. Norms of speech communication—social aspects of the norms of speech communication, individual aspects of the norms of speech communication and their relationship with gender </w:t>
            </w:r>
          </w:p>
          <w:p w14:paraId="4A0C0584" w14:textId="77777777" w:rsidR="00DC1317" w:rsidRPr="00F73235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6. Gender aspects of child language acquisition—specificities of child speech, basic theoretical concepts, factors in the development of child speech </w:t>
            </w:r>
          </w:p>
          <w:p w14:paraId="4A3C64A1" w14:textId="77777777" w:rsidR="00DC1317" w:rsidRDefault="00DC1317" w:rsidP="00DC1317">
            <w:r w:rsidRPr="00F73235">
              <w:rPr>
                <w:lang w:val="en-US"/>
              </w:rPr>
              <w:t>7. Methods of research in psycholinguistics and sociolinguistics—scientific methods, theoretical and empirical methods, complex methods</w:t>
            </w:r>
          </w:p>
        </w:tc>
      </w:tr>
      <w:tr w:rsidR="00DC1317" w14:paraId="3503DB3E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2835FEC" w14:textId="77777777" w:rsidR="00DC1317" w:rsidRPr="00BC1966" w:rsidRDefault="00DC1317" w:rsidP="00DC1317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DC1317" w14:paraId="006ABAEC" w14:textId="77777777" w:rsidTr="0062294A">
        <w:trPr>
          <w:trHeight w:val="549"/>
        </w:trPr>
        <w:tc>
          <w:tcPr>
            <w:tcW w:w="8476" w:type="dxa"/>
            <w:gridSpan w:val="4"/>
          </w:tcPr>
          <w:p w14:paraId="6FFEB2C3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Continuous assessment: credit test </w:t>
            </w:r>
          </w:p>
          <w:p w14:paraId="191CC97F" w14:textId="77777777" w:rsidR="00DC1317" w:rsidRDefault="00DC1317" w:rsidP="00DC1317">
            <w:r w:rsidRPr="00F73235">
              <w:rPr>
                <w:lang w:val="en-US"/>
              </w:rPr>
              <w:t>Final assessment: exam</w:t>
            </w:r>
          </w:p>
        </w:tc>
      </w:tr>
      <w:tr w:rsidR="00DC1317" w14:paraId="03154175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991A28A" w14:textId="77777777" w:rsidR="00DC1317" w:rsidRPr="00BC1966" w:rsidRDefault="00DC1317" w:rsidP="00DC1317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DC1317" w14:paraId="4A5D627E" w14:textId="77777777" w:rsidTr="0062294A">
        <w:trPr>
          <w:trHeight w:val="1003"/>
        </w:trPr>
        <w:tc>
          <w:tcPr>
            <w:tcW w:w="8476" w:type="dxa"/>
            <w:gridSpan w:val="4"/>
          </w:tcPr>
          <w:p w14:paraId="617CE2C2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Chambers J.K. Sociolinguistic theory. – Cambridge USA: Blackwell, 1995. – 284 p</w:t>
            </w:r>
            <w:proofErr w:type="gramStart"/>
            <w:r w:rsidRPr="00F73235">
              <w:rPr>
                <w:lang w:val="en-US"/>
              </w:rPr>
              <w:t>. </w:t>
            </w:r>
            <w:proofErr w:type="gramEnd"/>
          </w:p>
          <w:p w14:paraId="0F1405FC" w14:textId="77777777" w:rsidR="00DC1317" w:rsidRPr="00F73235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Fabian M. English: sociolinguistic and pragmatic aspec</w:t>
            </w:r>
            <w:r>
              <w:rPr>
                <w:lang w:val="en-US"/>
              </w:rPr>
              <w:t xml:space="preserve">ts. – </w:t>
            </w:r>
            <w:proofErr w:type="spellStart"/>
            <w:r>
              <w:rPr>
                <w:lang w:val="en-US"/>
              </w:rPr>
              <w:t>Uzhhorod</w:t>
            </w:r>
            <w:proofErr w:type="spellEnd"/>
            <w:r>
              <w:rPr>
                <w:lang w:val="en-US"/>
              </w:rPr>
              <w:t>: Art Line, 2001</w:t>
            </w:r>
            <w:proofErr w:type="gramStart"/>
            <w:r>
              <w:rPr>
                <w:lang w:val="en-US"/>
              </w:rPr>
              <w:t>.</w:t>
            </w:r>
            <w:r w:rsidRPr="00F73235">
              <w:rPr>
                <w:lang w:val="en-US"/>
              </w:rPr>
              <w:t>–</w:t>
            </w:r>
            <w:proofErr w:type="gramEnd"/>
            <w:r w:rsidRPr="00F73235">
              <w:rPr>
                <w:lang w:val="en-US"/>
              </w:rPr>
              <w:t xml:space="preserve"> 140 p. </w:t>
            </w:r>
          </w:p>
          <w:p w14:paraId="0E364AA6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Fabian M. Sociolinguistics: some theoretical considerations. – In: Eger Journal of English studies. – Vol. III. – Eger, 2002. – P. 143-146</w:t>
            </w:r>
            <w:proofErr w:type="gramStart"/>
            <w:r w:rsidRPr="00F73235">
              <w:rPr>
                <w:lang w:val="en-US"/>
              </w:rPr>
              <w:t>. </w:t>
            </w:r>
            <w:proofErr w:type="gramEnd"/>
          </w:p>
          <w:p w14:paraId="53DA7B53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Holmes J. An introduction to sociolinguistics. – L.: Longman Group, 1992. – 412 p</w:t>
            </w:r>
            <w:proofErr w:type="gramStart"/>
            <w:r w:rsidRPr="00F73235">
              <w:rPr>
                <w:lang w:val="en-US"/>
              </w:rPr>
              <w:t>. </w:t>
            </w:r>
            <w:proofErr w:type="gramEnd"/>
          </w:p>
          <w:p w14:paraId="7FBA01C1" w14:textId="77777777" w:rsidR="00DC1317" w:rsidRPr="00F73235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 xml:space="preserve">Romaine S. Language in society. An introduction to sociolinguistics. – N.Y.: Oxford Univ. press, 1994. – 235 p. </w:t>
            </w:r>
          </w:p>
          <w:p w14:paraId="1DE24AD1" w14:textId="77777777" w:rsidR="00DC1317" w:rsidRDefault="00DC1317" w:rsidP="00DC1317">
            <w:pPr>
              <w:rPr>
                <w:lang w:val="en-US"/>
              </w:rPr>
            </w:pPr>
            <w:proofErr w:type="spellStart"/>
            <w:r w:rsidRPr="00F73235">
              <w:rPr>
                <w:lang w:val="en-US"/>
              </w:rPr>
              <w:t>Wardhaugh</w:t>
            </w:r>
            <w:proofErr w:type="spellEnd"/>
            <w:r w:rsidRPr="00F73235">
              <w:rPr>
                <w:lang w:val="en-US"/>
              </w:rPr>
              <w:t xml:space="preserve"> R. An introduction to sociolinguistics. – Oxford UK &amp; Cambridge USA: Blackwell, 1992. – 400 p</w:t>
            </w:r>
            <w:proofErr w:type="gramStart"/>
            <w:r w:rsidRPr="00F73235">
              <w:rPr>
                <w:lang w:val="en-US"/>
              </w:rPr>
              <w:t>. </w:t>
            </w:r>
            <w:proofErr w:type="gramEnd"/>
          </w:p>
          <w:p w14:paraId="0D5CF797" w14:textId="77777777" w:rsidR="00DC1317" w:rsidRDefault="00DC1317" w:rsidP="00DC1317">
            <w:pPr>
              <w:rPr>
                <w:lang w:val="en-US"/>
              </w:rPr>
            </w:pPr>
            <w:proofErr w:type="spellStart"/>
            <w:r w:rsidRPr="00F73235">
              <w:rPr>
                <w:lang w:val="en-US"/>
              </w:rPr>
              <w:t>Nebeská</w:t>
            </w:r>
            <w:proofErr w:type="spellEnd"/>
            <w:r w:rsidRPr="00F73235">
              <w:rPr>
                <w:lang w:val="en-US"/>
              </w:rPr>
              <w:t xml:space="preserve">, I.: </w:t>
            </w:r>
            <w:proofErr w:type="spellStart"/>
            <w:r w:rsidRPr="00F73235">
              <w:rPr>
                <w:lang w:val="en-US"/>
              </w:rPr>
              <w:t>Úvod</w:t>
            </w:r>
            <w:proofErr w:type="spellEnd"/>
            <w:r w:rsidRPr="00F73235">
              <w:rPr>
                <w:lang w:val="en-US"/>
              </w:rPr>
              <w:t xml:space="preserve"> do </w:t>
            </w:r>
            <w:proofErr w:type="spellStart"/>
            <w:r w:rsidRPr="00F73235">
              <w:rPr>
                <w:lang w:val="en-US"/>
              </w:rPr>
              <w:t>psycholingvistiky</w:t>
            </w:r>
            <w:proofErr w:type="spellEnd"/>
            <w:r w:rsidRPr="00F73235">
              <w:rPr>
                <w:lang w:val="en-US"/>
              </w:rPr>
              <w:t xml:space="preserve">. H&amp;H </w:t>
            </w:r>
            <w:proofErr w:type="spellStart"/>
            <w:r w:rsidRPr="00F73235">
              <w:rPr>
                <w:lang w:val="en-US"/>
              </w:rPr>
              <w:t>Praha</w:t>
            </w:r>
            <w:proofErr w:type="spellEnd"/>
            <w:r w:rsidRPr="00F73235">
              <w:rPr>
                <w:lang w:val="en-US"/>
              </w:rPr>
              <w:t>, 1992 </w:t>
            </w:r>
          </w:p>
          <w:p w14:paraId="42931028" w14:textId="77777777" w:rsidR="00DC1317" w:rsidRPr="00F73235" w:rsidRDefault="00DC1317" w:rsidP="00DC1317">
            <w:pPr>
              <w:rPr>
                <w:lang w:val="en-US"/>
              </w:rPr>
            </w:pPr>
            <w:proofErr w:type="spellStart"/>
            <w:r w:rsidRPr="00F73235">
              <w:rPr>
                <w:lang w:val="en-US"/>
              </w:rPr>
              <w:t>Štekauer</w:t>
            </w:r>
            <w:proofErr w:type="spellEnd"/>
            <w:r w:rsidRPr="00F73235">
              <w:rPr>
                <w:lang w:val="en-US"/>
              </w:rPr>
              <w:t xml:space="preserve">, P., </w:t>
            </w:r>
            <w:proofErr w:type="spellStart"/>
            <w:r w:rsidRPr="00F73235">
              <w:rPr>
                <w:lang w:val="en-US"/>
              </w:rPr>
              <w:t>Kavka</w:t>
            </w:r>
            <w:proofErr w:type="spellEnd"/>
            <w:r w:rsidRPr="00F73235">
              <w:rPr>
                <w:lang w:val="en-US"/>
              </w:rPr>
              <w:t xml:space="preserve">, </w:t>
            </w:r>
            <w:proofErr w:type="gramStart"/>
            <w:r w:rsidRPr="00F73235">
              <w:rPr>
                <w:lang w:val="en-US"/>
              </w:rPr>
              <w:t>S.</w:t>
            </w:r>
            <w:proofErr w:type="gramEnd"/>
            <w:r w:rsidRPr="00F73235">
              <w:rPr>
                <w:lang w:val="en-US"/>
              </w:rPr>
              <w:t xml:space="preserve"> (ed.): Rudiments of English Linguistics II. </w:t>
            </w:r>
            <w:proofErr w:type="spellStart"/>
            <w:r w:rsidRPr="00F73235">
              <w:rPr>
                <w:lang w:val="en-US"/>
              </w:rPr>
              <w:t>Prešov</w:t>
            </w:r>
            <w:proofErr w:type="spellEnd"/>
            <w:r w:rsidRPr="00F73235">
              <w:rPr>
                <w:lang w:val="en-US"/>
              </w:rPr>
              <w:t xml:space="preserve">, 2003 </w:t>
            </w:r>
          </w:p>
          <w:p w14:paraId="1EDFA021" w14:textId="77777777" w:rsidR="00DC1317" w:rsidRDefault="00DC1317" w:rsidP="00DC1317">
            <w:pPr>
              <w:rPr>
                <w:lang w:val="en-US"/>
              </w:rPr>
            </w:pPr>
            <w:r w:rsidRPr="00F73235">
              <w:rPr>
                <w:lang w:val="en-US"/>
              </w:rPr>
              <w:t>Garman, M.: Psycholinguistics. CUP, 1990 </w:t>
            </w:r>
          </w:p>
          <w:p w14:paraId="040EE46A" w14:textId="77777777" w:rsidR="00DC1317" w:rsidRDefault="00DC1317" w:rsidP="00DC1317">
            <w:proofErr w:type="spellStart"/>
            <w:r w:rsidRPr="00F73235">
              <w:rPr>
                <w:lang w:val="en-US"/>
              </w:rPr>
              <w:t>Aitchison</w:t>
            </w:r>
            <w:proofErr w:type="spellEnd"/>
            <w:r w:rsidRPr="00F73235">
              <w:rPr>
                <w:lang w:val="en-US"/>
              </w:rPr>
              <w:t>, J. 2003. Words in the mind: an introduction to the mental lexicon. Blackwell: Oxford.</w:t>
            </w:r>
          </w:p>
        </w:tc>
      </w:tr>
    </w:tbl>
    <w:p w14:paraId="2226F76A" w14:textId="3DF11A46" w:rsidR="00351ACC" w:rsidRDefault="00351ACC" w:rsidP="00DC1317"/>
    <w:p w14:paraId="7B984726" w14:textId="77777777" w:rsidR="00DC1317" w:rsidRPr="00DC1317" w:rsidRDefault="00DC1317" w:rsidP="00DC1317"/>
    <w:sectPr w:rsidR="00DC1317" w:rsidRPr="00DC1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DC1317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2015-06-01T04:37:00Z</dcterms:created>
  <dcterms:modified xsi:type="dcterms:W3CDTF">2015-06-01T04:37:00Z</dcterms:modified>
</cp:coreProperties>
</file>