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73" w:rsidRPr="00903D30" w:rsidRDefault="00C64E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903D30">
        <w:rPr>
          <w:rFonts w:ascii="Garamond" w:hAnsi="Garamond" w:cs="Times New Roman"/>
          <w:b/>
          <w:sz w:val="28"/>
          <w:szCs w:val="28"/>
        </w:rPr>
        <w:t xml:space="preserve">Tézy k študentskému sympóziu organizovaného </w:t>
      </w:r>
    </w:p>
    <w:p w:rsidR="00E70D73" w:rsidRPr="00903D30" w:rsidRDefault="00C64E2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903D30">
        <w:rPr>
          <w:rFonts w:ascii="Garamond" w:hAnsi="Garamond" w:cs="Times New Roman"/>
          <w:b/>
          <w:sz w:val="28"/>
          <w:szCs w:val="28"/>
        </w:rPr>
        <w:t>Katedrou obchodného a hospodárskeho práva a Katedrou pracovného práva a práva sociálneho zabezpečenia</w:t>
      </w:r>
    </w:p>
    <w:p w:rsidR="00E70D73" w:rsidRDefault="00E70D73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E70D73" w:rsidRPr="00903D30" w:rsidRDefault="00D333EC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 december</w:t>
      </w:r>
      <w:r w:rsidR="00C64E26" w:rsidRPr="00903D30">
        <w:rPr>
          <w:rFonts w:ascii="Garamond" w:hAnsi="Garamond" w:cs="Times New Roman"/>
          <w:sz w:val="24"/>
          <w:szCs w:val="24"/>
        </w:rPr>
        <w:t xml:space="preserve"> 2019 v </w:t>
      </w:r>
      <w:r>
        <w:rPr>
          <w:rFonts w:ascii="Garamond" w:hAnsi="Garamond" w:cs="Times New Roman"/>
          <w:sz w:val="24"/>
          <w:szCs w:val="24"/>
        </w:rPr>
        <w:t>Košiciach</w:t>
      </w:r>
      <w:r w:rsidR="00C64E26" w:rsidRPr="00903D30">
        <w:rPr>
          <w:rFonts w:ascii="Garamond" w:hAnsi="Garamond" w:cs="Times New Roman"/>
          <w:sz w:val="24"/>
          <w:szCs w:val="24"/>
        </w:rPr>
        <w:t xml:space="preserve"> </w:t>
      </w:r>
    </w:p>
    <w:p w:rsidR="00E70D73" w:rsidRDefault="00E70D7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E70D73" w:rsidRDefault="00903D30">
      <w:pPr>
        <w:spacing w:after="0" w:line="276" w:lineRule="auto"/>
        <w:jc w:val="center"/>
        <w:rPr>
          <w:rFonts w:ascii="Garamond" w:hAnsi="Garamond" w:cs="Calibri"/>
          <w:b/>
          <w:i/>
          <w:sz w:val="32"/>
          <w:szCs w:val="32"/>
          <w:highlight w:val="white"/>
        </w:rPr>
      </w:pPr>
      <w:r>
        <w:rPr>
          <w:rFonts w:ascii="Garamond" w:hAnsi="Garamond" w:cs="Calibri"/>
          <w:b/>
          <w:i/>
          <w:sz w:val="32"/>
          <w:szCs w:val="32"/>
          <w:shd w:val="clear" w:color="auto" w:fill="FFFFFF"/>
        </w:rPr>
        <w:t>„</w:t>
      </w:r>
      <w:r w:rsidR="00C64E26">
        <w:rPr>
          <w:rFonts w:ascii="Garamond" w:hAnsi="Garamond" w:cs="Calibri"/>
          <w:b/>
          <w:i/>
          <w:sz w:val="32"/>
          <w:szCs w:val="32"/>
          <w:shd w:val="clear" w:color="auto" w:fill="FFFFFF"/>
        </w:rPr>
        <w:t xml:space="preserve">Členovia orgánov obchodnej spoločnosti. </w:t>
      </w:r>
    </w:p>
    <w:p w:rsidR="00E70D73" w:rsidRDefault="00C64E26">
      <w:pPr>
        <w:spacing w:after="0" w:line="276" w:lineRule="auto"/>
        <w:jc w:val="center"/>
        <w:rPr>
          <w:rFonts w:ascii="Garamond" w:hAnsi="Garamond" w:cs="Calibri"/>
          <w:b/>
          <w:i/>
          <w:sz w:val="32"/>
          <w:szCs w:val="32"/>
          <w:shd w:val="clear" w:color="auto" w:fill="FFFFFF"/>
        </w:rPr>
      </w:pPr>
      <w:r>
        <w:rPr>
          <w:rFonts w:ascii="Garamond" w:hAnsi="Garamond" w:cs="Calibri"/>
          <w:b/>
          <w:i/>
          <w:sz w:val="32"/>
          <w:szCs w:val="32"/>
          <w:shd w:val="clear" w:color="auto" w:fill="FFFFFF"/>
        </w:rPr>
        <w:t>Obchodné, pracovné a socio-psychogické aspekty.</w:t>
      </w:r>
      <w:r w:rsidR="00903D30">
        <w:rPr>
          <w:rFonts w:ascii="Garamond" w:hAnsi="Garamond" w:cs="Calibri"/>
          <w:b/>
          <w:i/>
          <w:sz w:val="32"/>
          <w:szCs w:val="32"/>
          <w:shd w:val="clear" w:color="auto" w:fill="FFFFFF"/>
        </w:rPr>
        <w:t>“</w:t>
      </w:r>
    </w:p>
    <w:p w:rsidR="00903D30" w:rsidRDefault="00903D30">
      <w:pPr>
        <w:spacing w:after="0" w:line="276" w:lineRule="auto"/>
        <w:jc w:val="center"/>
        <w:rPr>
          <w:rFonts w:ascii="Garamond" w:hAnsi="Garamond" w:cs="Times New Roman"/>
          <w:b/>
          <w:i/>
          <w:sz w:val="32"/>
          <w:szCs w:val="32"/>
        </w:rPr>
      </w:pPr>
    </w:p>
    <w:p w:rsidR="009F1C79" w:rsidRDefault="00903D30" w:rsidP="009F1C79">
      <w:pPr>
        <w:pStyle w:val="Odsekzoznamu"/>
        <w:spacing w:after="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99400F">
        <w:rPr>
          <w:rFonts w:ascii="Garamond" w:hAnsi="Garamond"/>
          <w:sz w:val="24"/>
          <w:szCs w:val="24"/>
        </w:rPr>
        <w:t xml:space="preserve">Cieľom sympózia </w:t>
      </w:r>
      <w:r>
        <w:rPr>
          <w:rFonts w:ascii="Garamond" w:hAnsi="Garamond"/>
          <w:sz w:val="24"/>
          <w:szCs w:val="24"/>
        </w:rPr>
        <w:t>je upriamiť pozornosť na pracovnoprávne aspekty postavenia členov orgánov obchodných spoločností vo svetle právnej úpravy a judikatúry. Tézy sympózia ponúkajú otv</w:t>
      </w:r>
      <w:r w:rsidR="00C64E26">
        <w:rPr>
          <w:rFonts w:ascii="Garamond" w:hAnsi="Garamond"/>
          <w:sz w:val="24"/>
          <w:szCs w:val="24"/>
        </w:rPr>
        <w:t>orené možnosti</w:t>
      </w:r>
      <w:r>
        <w:rPr>
          <w:rFonts w:ascii="Garamond" w:hAnsi="Garamond"/>
          <w:sz w:val="24"/>
          <w:szCs w:val="24"/>
        </w:rPr>
        <w:t xml:space="preserve"> tvorivého </w:t>
      </w:r>
      <w:r w:rsidR="00C64E26">
        <w:rPr>
          <w:rFonts w:ascii="Garamond" w:hAnsi="Garamond"/>
          <w:sz w:val="24"/>
          <w:szCs w:val="24"/>
        </w:rPr>
        <w:t xml:space="preserve">spracovania. Predmetom je skúmanie </w:t>
      </w:r>
      <w:r>
        <w:rPr>
          <w:rFonts w:ascii="Garamond" w:hAnsi="Garamond"/>
          <w:sz w:val="24"/>
          <w:szCs w:val="24"/>
        </w:rPr>
        <w:t xml:space="preserve">oprávnenosti súbehu výkonu funkcie (člena) štatutárneho orgánu s pracovnoprávnym vzťahom, </w:t>
      </w:r>
      <w:r w:rsidR="00C64E26">
        <w:rPr>
          <w:rFonts w:ascii="Garamond" w:hAnsi="Garamond"/>
          <w:sz w:val="24"/>
          <w:szCs w:val="24"/>
        </w:rPr>
        <w:t>právna</w:t>
      </w:r>
      <w:r>
        <w:rPr>
          <w:rFonts w:ascii="Garamond" w:hAnsi="Garamond"/>
          <w:sz w:val="24"/>
          <w:szCs w:val="24"/>
        </w:rPr>
        <w:t xml:space="preserve"> </w:t>
      </w:r>
      <w:r w:rsidR="00C64E26">
        <w:rPr>
          <w:rFonts w:ascii="Garamond" w:hAnsi="Garamond"/>
          <w:sz w:val="24"/>
          <w:szCs w:val="24"/>
        </w:rPr>
        <w:t>analýza</w:t>
      </w:r>
      <w:r>
        <w:rPr>
          <w:rFonts w:ascii="Garamond" w:hAnsi="Garamond"/>
          <w:sz w:val="24"/>
          <w:szCs w:val="24"/>
        </w:rPr>
        <w:t xml:space="preserve"> ochrany osobných údajov</w:t>
      </w:r>
      <w:r w:rsidR="00C64E26">
        <w:rPr>
          <w:rFonts w:ascii="Garamond" w:hAnsi="Garamond"/>
          <w:sz w:val="24"/>
          <w:szCs w:val="24"/>
        </w:rPr>
        <w:t>, alebo tiež p</w:t>
      </w:r>
      <w:r>
        <w:rPr>
          <w:rFonts w:ascii="Garamond" w:hAnsi="Garamond"/>
          <w:sz w:val="24"/>
          <w:szCs w:val="24"/>
        </w:rPr>
        <w:t xml:space="preserve">raktické otázky ich sociálnej ochrany, povinností na úseku starostlivosti o zdravie </w:t>
      </w:r>
      <w:r w:rsidR="00C64E26">
        <w:rPr>
          <w:rFonts w:ascii="Garamond" w:hAnsi="Garamond"/>
          <w:sz w:val="24"/>
          <w:szCs w:val="24"/>
        </w:rPr>
        <w:t>zamestnancov</w:t>
      </w:r>
      <w:r w:rsidR="00404178">
        <w:rPr>
          <w:rFonts w:ascii="Garamond" w:hAnsi="Garamond"/>
          <w:sz w:val="24"/>
          <w:szCs w:val="24"/>
        </w:rPr>
        <w:t>,</w:t>
      </w:r>
      <w:r w:rsidR="00C64E26">
        <w:rPr>
          <w:rFonts w:ascii="Garamond" w:hAnsi="Garamond"/>
          <w:sz w:val="24"/>
          <w:szCs w:val="24"/>
        </w:rPr>
        <w:t xml:space="preserve"> či </w:t>
      </w:r>
      <w:r>
        <w:rPr>
          <w:rFonts w:ascii="Garamond" w:hAnsi="Garamond"/>
          <w:sz w:val="24"/>
          <w:szCs w:val="24"/>
        </w:rPr>
        <w:t>vplyvu výkonu manažérskej funkcie na vlastný fyzický a duševný zdravotný stav.</w:t>
      </w:r>
      <w:r w:rsidR="009F1C79">
        <w:rPr>
          <w:rFonts w:ascii="Garamond" w:hAnsi="Garamond"/>
          <w:sz w:val="24"/>
          <w:szCs w:val="24"/>
        </w:rPr>
        <w:t xml:space="preserve"> </w:t>
      </w:r>
    </w:p>
    <w:p w:rsidR="009F1C79" w:rsidRPr="009F1C79" w:rsidRDefault="009F1C79" w:rsidP="009F1C79">
      <w:pPr>
        <w:pStyle w:val="Odsekzoznamu"/>
        <w:spacing w:after="120" w:line="276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Vítané sú i vlastné námety, ktoré problematika prepojenia inštitútov obchodného a pracovného práva prináša. </w:t>
      </w:r>
      <w:r w:rsidRPr="00EC2B3A">
        <w:rPr>
          <w:rFonts w:ascii="Garamond" w:hAnsi="Garamond"/>
          <w:sz w:val="24"/>
          <w:szCs w:val="24"/>
        </w:rPr>
        <w:t xml:space="preserve">Vyberte si tézu, konzultanta a prihláste sa. </w:t>
      </w:r>
    </w:p>
    <w:p w:rsidR="00903D30" w:rsidRDefault="00903D30" w:rsidP="00903D30">
      <w:pPr>
        <w:spacing w:after="0" w:line="276" w:lineRule="auto"/>
        <w:jc w:val="both"/>
        <w:rPr>
          <w:rFonts w:ascii="Garamond" w:hAnsi="Garamond"/>
          <w:b/>
          <w:sz w:val="28"/>
          <w:szCs w:val="28"/>
        </w:rPr>
      </w:pPr>
      <w:r w:rsidRPr="00903D30">
        <w:rPr>
          <w:rFonts w:ascii="Garamond" w:hAnsi="Garamond"/>
          <w:b/>
          <w:sz w:val="28"/>
          <w:szCs w:val="28"/>
        </w:rPr>
        <w:t>Tézy:</w:t>
      </w:r>
    </w:p>
    <w:p w:rsidR="00A74619" w:rsidRDefault="00A74619" w:rsidP="00903D30">
      <w:pPr>
        <w:spacing w:after="0" w:line="276" w:lineRule="auto"/>
        <w:jc w:val="both"/>
        <w:rPr>
          <w:rFonts w:ascii="Garamond" w:hAnsi="Garamond"/>
          <w:b/>
          <w:sz w:val="28"/>
          <w:szCs w:val="28"/>
        </w:rPr>
      </w:pPr>
    </w:p>
    <w:p w:rsidR="00A74619" w:rsidRDefault="00A74619" w:rsidP="00903D30">
      <w:p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A74619">
        <w:rPr>
          <w:rFonts w:ascii="Garamond" w:hAnsi="Garamond"/>
          <w:i/>
          <w:sz w:val="24"/>
          <w:szCs w:val="24"/>
        </w:rPr>
        <w:t>doc. JUDr. Marcel Dolobáč, PhD.</w:t>
      </w:r>
    </w:p>
    <w:p w:rsidR="00A74619" w:rsidRPr="00A74619" w:rsidRDefault="00A74619" w:rsidP="00A74619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74619">
        <w:rPr>
          <w:rFonts w:ascii="Garamond" w:hAnsi="Garamond"/>
          <w:sz w:val="24"/>
          <w:szCs w:val="24"/>
        </w:rPr>
        <w:t>Generálna sociálna ochrana štatutára obchodnej spoločnosti</w:t>
      </w:r>
    </w:p>
    <w:p w:rsidR="00A74619" w:rsidRPr="00A74619" w:rsidRDefault="00A74619" w:rsidP="00A74619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Právna a faktická ochrana štatutárov pred pracovným stresom</w:t>
      </w:r>
    </w:p>
    <w:p w:rsidR="00664059" w:rsidRDefault="00664059" w:rsidP="00903D30">
      <w:pPr>
        <w:spacing w:after="0" w:line="276" w:lineRule="auto"/>
        <w:jc w:val="both"/>
        <w:rPr>
          <w:rFonts w:ascii="Garamond" w:hAnsi="Garamond"/>
          <w:b/>
          <w:sz w:val="28"/>
          <w:szCs w:val="28"/>
        </w:rPr>
      </w:pPr>
    </w:p>
    <w:p w:rsidR="00664059" w:rsidRDefault="00664059" w:rsidP="00903D30">
      <w:p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664059">
        <w:rPr>
          <w:rFonts w:ascii="Garamond" w:hAnsi="Garamond"/>
          <w:i/>
          <w:sz w:val="24"/>
          <w:szCs w:val="24"/>
        </w:rPr>
        <w:t>doc. JUDr. Milena Barinková, CSc.</w:t>
      </w:r>
    </w:p>
    <w:p w:rsidR="00664059" w:rsidRPr="00664059" w:rsidRDefault="00664059" w:rsidP="00664059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664059">
        <w:rPr>
          <w:rFonts w:ascii="Garamond" w:hAnsi="Garamond" w:cs="Calibri"/>
          <w:sz w:val="24"/>
          <w:szCs w:val="24"/>
          <w:shd w:val="clear" w:color="auto" w:fill="FFFFFF"/>
        </w:rPr>
        <w:t xml:space="preserve">Zneužitie zdravotných údajov členmi orgánov obchodnej </w:t>
      </w:r>
      <w:r w:rsidR="009F319F">
        <w:rPr>
          <w:rFonts w:ascii="Garamond" w:hAnsi="Garamond" w:cs="Calibri"/>
          <w:sz w:val="24"/>
          <w:szCs w:val="24"/>
          <w:shd w:val="clear" w:color="auto" w:fill="FFFFFF"/>
        </w:rPr>
        <w:t>spoločnosti</w:t>
      </w:r>
    </w:p>
    <w:p w:rsidR="00E70D73" w:rsidRDefault="00E70D73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E70D73" w:rsidRDefault="00C64E26">
      <w:pPr>
        <w:spacing w:after="0" w:line="276" w:lineRule="auto"/>
        <w:jc w:val="both"/>
      </w:pPr>
      <w:r>
        <w:rPr>
          <w:rFonts w:ascii="Garamond" w:hAnsi="Garamond" w:cs="Times New Roman"/>
          <w:i/>
          <w:sz w:val="24"/>
          <w:szCs w:val="24"/>
        </w:rPr>
        <w:t>JUDr. Jana Žuľová, PhD.</w:t>
      </w:r>
    </w:p>
    <w:p w:rsidR="00E70D73" w:rsidRDefault="00C64E26" w:rsidP="00C64E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Zdravotné poistenie členov orgánov obchodných spoločností</w:t>
      </w:r>
    </w:p>
    <w:p w:rsidR="00E70D73" w:rsidRDefault="00C64E26" w:rsidP="00C64E2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Úlohy štatutárneho orgánu na úseku BOZP</w:t>
      </w:r>
    </w:p>
    <w:p w:rsidR="00E70D73" w:rsidRDefault="00E70D73" w:rsidP="00C64E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70D73" w:rsidRDefault="00C64E26">
      <w:pPr>
        <w:spacing w:after="0" w:line="276" w:lineRule="auto"/>
        <w:jc w:val="both"/>
      </w:pPr>
      <w:r>
        <w:rPr>
          <w:rFonts w:ascii="Garamond" w:hAnsi="Garamond" w:cs="Times New Roman"/>
          <w:i/>
          <w:sz w:val="24"/>
          <w:szCs w:val="24"/>
        </w:rPr>
        <w:t>JUDr. Monika Seilerová, PhD.</w:t>
      </w:r>
    </w:p>
    <w:p w:rsidR="00E70D73" w:rsidRDefault="00C64E26" w:rsidP="00C64E2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Právne postavenie vedúceho zamestnanca a jeho zodpovednosť za priaznivé pracovné podmienky a bezpečnosť a ochranu zdravia pri práci</w:t>
      </w:r>
    </w:p>
    <w:p w:rsidR="00E70D73" w:rsidRDefault="00C64E26" w:rsidP="00C64E2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Sociálne zabezpečenie štatutárneho orgánu obchodnej spoločnosti pri poškodení telesného alebo duševného zdravia.</w:t>
      </w:r>
    </w:p>
    <w:p w:rsidR="00E70D73" w:rsidRDefault="00E70D73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E70D73" w:rsidRDefault="00C64E26">
      <w:pPr>
        <w:spacing w:after="0" w:line="276" w:lineRule="auto"/>
        <w:jc w:val="both"/>
      </w:pPr>
      <w:r>
        <w:rPr>
          <w:rFonts w:ascii="Garamond" w:hAnsi="Garamond" w:cs="Times New Roman"/>
          <w:i/>
          <w:sz w:val="24"/>
          <w:szCs w:val="24"/>
        </w:rPr>
        <w:t>JUDr. Ľuboš Dobrovič, PhD.</w:t>
      </w:r>
    </w:p>
    <w:p w:rsidR="00E70D73" w:rsidRDefault="00C64E26" w:rsidP="00C64E2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Limity výkonu funkcie člena orgánu obchodnej spoločnosti - môžeme sa obávať "karoshi" a "karo jisatsu"? </w:t>
      </w:r>
    </w:p>
    <w:p w:rsidR="00E70D73" w:rsidRDefault="00C64E26" w:rsidP="00C64E2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Prípustnosť súbehu výkonu funkcie (člena) štatutárneho orgánu a pracovného pomeru vo svetle najnovšej judikatúry. </w:t>
      </w:r>
    </w:p>
    <w:p w:rsidR="00E70D73" w:rsidRDefault="00E70D73" w:rsidP="00C64E2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70D73" w:rsidRDefault="00C64E26">
      <w:pPr>
        <w:spacing w:after="0" w:line="276" w:lineRule="auto"/>
        <w:jc w:val="both"/>
      </w:pPr>
      <w:r>
        <w:rPr>
          <w:rFonts w:ascii="Garamond" w:hAnsi="Garamond" w:cs="Times New Roman"/>
          <w:i/>
          <w:sz w:val="24"/>
          <w:szCs w:val="24"/>
        </w:rPr>
        <w:lastRenderedPageBreak/>
        <w:t>Mgr. Ivan Kundrát</w:t>
      </w:r>
    </w:p>
    <w:p w:rsidR="00E70D73" w:rsidRDefault="00C64E26" w:rsidP="002E3D08">
      <w:pPr>
        <w:pStyle w:val="Odsekzoznamu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sk-SK"/>
        </w:rPr>
      </w:pPr>
      <w:r>
        <w:rPr>
          <w:rFonts w:ascii="Garamond" w:eastAsia="Times New Roman" w:hAnsi="Garamond" w:cs="Arial"/>
          <w:iCs/>
          <w:color w:val="000000"/>
          <w:sz w:val="24"/>
          <w:szCs w:val="24"/>
          <w:lang w:eastAsia="sk-SK"/>
        </w:rPr>
        <w:t>Možnosti a limity ochrany člena štatutárneho orgánu pri uzatvorení zmluvy o výkone funkcie v režime Zákonníka práce </w:t>
      </w:r>
    </w:p>
    <w:p w:rsidR="00E70D73" w:rsidRPr="00C64E26" w:rsidRDefault="00C64E26" w:rsidP="00C64E26">
      <w:pPr>
        <w:pStyle w:val="Odsekzoznamu"/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sk-SK"/>
        </w:rPr>
      </w:pPr>
      <w:r>
        <w:rPr>
          <w:rFonts w:ascii="Garamond" w:eastAsia="Times New Roman" w:hAnsi="Garamond" w:cs="Arial"/>
          <w:iCs/>
          <w:color w:val="000000"/>
          <w:sz w:val="24"/>
          <w:szCs w:val="24"/>
          <w:lang w:eastAsia="sk-SK"/>
        </w:rPr>
        <w:t>Člen orgánu obchodnej spoločnosti ako pracovník v judikatúre Súdneho dvora Európskej únie</w:t>
      </w:r>
    </w:p>
    <w:p w:rsidR="00C64E26" w:rsidRDefault="00C64E26" w:rsidP="00C64E26">
      <w:pPr>
        <w:pStyle w:val="Odsekzoznamu"/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sk-SK"/>
        </w:rPr>
      </w:pPr>
    </w:p>
    <w:p w:rsidR="00E70D73" w:rsidRDefault="00C64E26" w:rsidP="00C64E26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Mgr. Katarína Skolodová</w:t>
      </w:r>
    </w:p>
    <w:p w:rsidR="00E70D73" w:rsidRPr="00C64E26" w:rsidRDefault="00C64E26" w:rsidP="00C64E26">
      <w:pPr>
        <w:pStyle w:val="Odsekzoznamu"/>
        <w:numPr>
          <w:ilvl w:val="0"/>
          <w:numId w:val="1"/>
        </w:num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Ochrana osobných údajov člena štatutárneho orgánu spoločnosti v. ochrana osobných údajov zamestnanca</w:t>
      </w:r>
    </w:p>
    <w:p w:rsidR="00C64E26" w:rsidRDefault="00C64E26" w:rsidP="00C64E26">
      <w:pPr>
        <w:pStyle w:val="Odsekzoznamu"/>
        <w:spacing w:after="0"/>
        <w:rPr>
          <w:rFonts w:ascii="Garamond" w:hAnsi="Garamond"/>
          <w:i/>
          <w:sz w:val="24"/>
          <w:szCs w:val="24"/>
        </w:rPr>
      </w:pPr>
    </w:p>
    <w:p w:rsidR="00903D30" w:rsidRDefault="00903D30" w:rsidP="00903D30">
      <w:pPr>
        <w:spacing w:after="0" w:line="276" w:lineRule="auto"/>
        <w:jc w:val="both"/>
        <w:rPr>
          <w:rFonts w:ascii="Garamond" w:hAnsi="Garamond"/>
          <w:b/>
          <w:sz w:val="28"/>
          <w:szCs w:val="28"/>
        </w:rPr>
      </w:pPr>
      <w:r w:rsidRPr="00903D30">
        <w:rPr>
          <w:rFonts w:ascii="Garamond" w:hAnsi="Garamond"/>
          <w:b/>
          <w:sz w:val="28"/>
          <w:szCs w:val="28"/>
        </w:rPr>
        <w:t>Krátke informácie:</w:t>
      </w:r>
    </w:p>
    <w:p w:rsidR="00903D30" w:rsidRPr="00903D30" w:rsidRDefault="00903D30" w:rsidP="00903D30">
      <w:pPr>
        <w:spacing w:after="0" w:line="276" w:lineRule="auto"/>
        <w:jc w:val="both"/>
        <w:rPr>
          <w:rFonts w:ascii="Garamond" w:hAnsi="Garamond"/>
          <w:b/>
          <w:sz w:val="28"/>
          <w:szCs w:val="28"/>
        </w:rPr>
      </w:pPr>
    </w:p>
    <w:p w:rsidR="00903D30" w:rsidRDefault="00903D30" w:rsidP="00903D30">
      <w:pPr>
        <w:pStyle w:val="Odsekzo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Kedy</w:t>
      </w:r>
      <w:r>
        <w:rPr>
          <w:rFonts w:ascii="Garamond" w:hAnsi="Garamond"/>
          <w:b/>
          <w:sz w:val="24"/>
          <w:szCs w:val="24"/>
        </w:rPr>
        <w:t xml:space="preserve"> a kde</w:t>
      </w:r>
      <w:r w:rsidRPr="008C3F14">
        <w:rPr>
          <w:rFonts w:ascii="Garamond" w:hAnsi="Garamond"/>
          <w:b/>
          <w:sz w:val="24"/>
          <w:szCs w:val="24"/>
        </w:rPr>
        <w:t xml:space="preserve">? </w:t>
      </w:r>
      <w:r w:rsidR="00D333EC">
        <w:rPr>
          <w:rFonts w:ascii="Garamond" w:hAnsi="Garamond"/>
          <w:sz w:val="24"/>
          <w:szCs w:val="24"/>
        </w:rPr>
        <w:t>5. decembra 2019 v Košiciach</w:t>
      </w:r>
    </w:p>
    <w:p w:rsidR="00903D30" w:rsidRPr="00B40CEE" w:rsidRDefault="00903D30" w:rsidP="00903D3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Kto sa môže prihlásiť?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40CEE">
        <w:rPr>
          <w:rFonts w:ascii="Garamond" w:hAnsi="Garamond"/>
          <w:sz w:val="24"/>
          <w:szCs w:val="24"/>
        </w:rPr>
        <w:t>Sympózium je určené pre študentov druhého až piateho ročníka Právnickej fakulty Univerzity P.J. Šafárika v Košiciach.</w:t>
      </w:r>
    </w:p>
    <w:p w:rsidR="00903D30" w:rsidRPr="00B40CEE" w:rsidRDefault="00903D30" w:rsidP="00903D3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40CEE">
        <w:rPr>
          <w:rFonts w:ascii="Garamond" w:hAnsi="Garamond"/>
          <w:b/>
          <w:sz w:val="24"/>
          <w:szCs w:val="24"/>
        </w:rPr>
        <w:t>Ako „ďalej“ s vybranou tézou?</w:t>
      </w:r>
    </w:p>
    <w:p w:rsidR="009F1C79" w:rsidRPr="009F1C79" w:rsidRDefault="00903D30" w:rsidP="0039740B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9F1C79">
        <w:rPr>
          <w:rFonts w:ascii="Garamond" w:hAnsi="Garamond"/>
          <w:sz w:val="24"/>
          <w:szCs w:val="24"/>
        </w:rPr>
        <w:t xml:space="preserve">Vybrať si môžete z ponúkaných téz, zverejnených aj na stránke Katedry PP a PSZ v sekcii „Nástenka“. </w:t>
      </w:r>
      <w:bookmarkStart w:id="0" w:name="_GoBack"/>
      <w:bookmarkEnd w:id="0"/>
    </w:p>
    <w:p w:rsidR="00903D30" w:rsidRPr="009F1C79" w:rsidRDefault="00903D30" w:rsidP="0039740B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9F1C79">
        <w:rPr>
          <w:rFonts w:ascii="Garamond" w:hAnsi="Garamond"/>
          <w:sz w:val="24"/>
          <w:szCs w:val="24"/>
        </w:rPr>
        <w:t>Konkrétny názov príspevku možno upraviť v závislosti od jeho obsahu.</w:t>
      </w:r>
    </w:p>
    <w:p w:rsidR="00903D30" w:rsidRPr="00794C0A" w:rsidRDefault="00903D30" w:rsidP="00903D30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 xml:space="preserve">S vybranou tézou je možné sa prihlásiť najneskôr </w:t>
      </w:r>
      <w:r w:rsidRPr="00975459">
        <w:rPr>
          <w:rFonts w:ascii="Garamond" w:hAnsi="Garamond"/>
          <w:b/>
          <w:sz w:val="24"/>
          <w:szCs w:val="24"/>
        </w:rPr>
        <w:t xml:space="preserve">do </w:t>
      </w:r>
      <w:r>
        <w:rPr>
          <w:rFonts w:ascii="Garamond" w:hAnsi="Garamond"/>
          <w:b/>
          <w:sz w:val="24"/>
          <w:szCs w:val="24"/>
        </w:rPr>
        <w:t>3</w:t>
      </w:r>
      <w:r w:rsidRPr="00975459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. októbra</w:t>
      </w:r>
      <w:r w:rsidRPr="00B40CEE">
        <w:rPr>
          <w:rFonts w:ascii="Garamond" w:hAnsi="Garamond"/>
          <w:b/>
          <w:sz w:val="24"/>
          <w:szCs w:val="24"/>
        </w:rPr>
        <w:t xml:space="preserve"> 201</w:t>
      </w:r>
      <w:r>
        <w:rPr>
          <w:rFonts w:ascii="Garamond" w:hAnsi="Garamond"/>
          <w:b/>
          <w:sz w:val="24"/>
          <w:szCs w:val="24"/>
        </w:rPr>
        <w:t>9</w:t>
      </w:r>
      <w:r w:rsidRPr="008C3F14">
        <w:rPr>
          <w:rFonts w:ascii="Garamond" w:hAnsi="Garamond"/>
          <w:sz w:val="24"/>
          <w:szCs w:val="24"/>
        </w:rPr>
        <w:t xml:space="preserve"> na adresu</w:t>
      </w:r>
      <w:r>
        <w:rPr>
          <w:rFonts w:ascii="Garamond" w:hAnsi="Garamond"/>
          <w:sz w:val="24"/>
          <w:szCs w:val="24"/>
        </w:rPr>
        <w:t xml:space="preserve">: </w:t>
      </w:r>
      <w:r w:rsidRPr="00794C0A">
        <w:rPr>
          <w:rFonts w:ascii="Garamond" w:hAnsi="Garamond"/>
          <w:b/>
          <w:sz w:val="24"/>
          <w:szCs w:val="24"/>
        </w:rPr>
        <w:t>monika.seilerova@upjs.sk.</w:t>
      </w:r>
    </w:p>
    <w:p w:rsidR="00903D30" w:rsidRPr="008C3F14" w:rsidRDefault="00903D30" w:rsidP="00903D3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>Aký je požadovaný rozsah príspevku</w:t>
      </w:r>
      <w:r>
        <w:rPr>
          <w:rFonts w:ascii="Garamond" w:hAnsi="Garamond"/>
          <w:b/>
          <w:sz w:val="24"/>
          <w:szCs w:val="24"/>
        </w:rPr>
        <w:t xml:space="preserve"> a termín jeho spracovania</w:t>
      </w:r>
      <w:r w:rsidRPr="008C3F14">
        <w:rPr>
          <w:rFonts w:ascii="Garamond" w:hAnsi="Garamond"/>
          <w:b/>
          <w:sz w:val="24"/>
          <w:szCs w:val="24"/>
        </w:rPr>
        <w:t>?</w:t>
      </w:r>
    </w:p>
    <w:p w:rsidR="00903D30" w:rsidRPr="00B40CEE" w:rsidRDefault="00903D30" w:rsidP="00903D30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sz w:val="24"/>
          <w:szCs w:val="24"/>
        </w:rPr>
        <w:t>Príspevok musí byť spracovaný najmenej v rozsahu 6 – tich normostrán.</w:t>
      </w:r>
    </w:p>
    <w:p w:rsidR="00C64E26" w:rsidRDefault="00903D30" w:rsidP="00A533B4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64E26">
        <w:rPr>
          <w:rFonts w:ascii="Garamond" w:hAnsi="Garamond"/>
          <w:sz w:val="24"/>
          <w:szCs w:val="24"/>
        </w:rPr>
        <w:t xml:space="preserve">Spracovanie príspevku s vybranou tézou sa očakáva </w:t>
      </w:r>
      <w:r w:rsidRPr="00C64E26">
        <w:rPr>
          <w:rFonts w:ascii="Garamond" w:hAnsi="Garamond"/>
          <w:b/>
          <w:sz w:val="24"/>
          <w:szCs w:val="24"/>
        </w:rPr>
        <w:t>do 21. novembr</w:t>
      </w:r>
      <w:r w:rsidR="00C64E26">
        <w:rPr>
          <w:rFonts w:ascii="Garamond" w:hAnsi="Garamond"/>
          <w:b/>
          <w:sz w:val="24"/>
          <w:szCs w:val="24"/>
        </w:rPr>
        <w:t>a 2019.</w:t>
      </w:r>
    </w:p>
    <w:p w:rsidR="00903D30" w:rsidRPr="00C64E26" w:rsidRDefault="00903D30" w:rsidP="00C64E26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64E26">
        <w:rPr>
          <w:rFonts w:ascii="Garamond" w:hAnsi="Garamond"/>
          <w:b/>
          <w:sz w:val="24"/>
          <w:szCs w:val="24"/>
        </w:rPr>
        <w:t>Čo ma čaká?</w:t>
      </w:r>
    </w:p>
    <w:p w:rsidR="00903D30" w:rsidRPr="00903D30" w:rsidRDefault="00903D30" w:rsidP="00903D30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Prezentácia príspevku pred konzultantami a spolužiakmi. </w:t>
      </w:r>
      <w:r w:rsidRPr="008C3F14">
        <w:rPr>
          <w:rFonts w:ascii="Garamond" w:hAnsi="Garamond"/>
          <w:sz w:val="24"/>
          <w:szCs w:val="24"/>
        </w:rPr>
        <w:t xml:space="preserve">Výstupom sympózia je zborník </w:t>
      </w:r>
      <w:r>
        <w:rPr>
          <w:rFonts w:ascii="Garamond" w:hAnsi="Garamond"/>
          <w:sz w:val="24"/>
          <w:szCs w:val="24"/>
        </w:rPr>
        <w:t xml:space="preserve">študentských </w:t>
      </w:r>
      <w:r w:rsidRPr="008C3F14">
        <w:rPr>
          <w:rFonts w:ascii="Garamond" w:hAnsi="Garamond"/>
          <w:sz w:val="24"/>
          <w:szCs w:val="24"/>
        </w:rPr>
        <w:t>prís</w:t>
      </w:r>
      <w:r>
        <w:rPr>
          <w:rFonts w:ascii="Garamond" w:hAnsi="Garamond"/>
          <w:sz w:val="24"/>
          <w:szCs w:val="24"/>
        </w:rPr>
        <w:t>pevkov</w:t>
      </w:r>
      <w:r w:rsidRPr="008C3F14">
        <w:rPr>
          <w:rFonts w:ascii="Garamond" w:hAnsi="Garamond"/>
          <w:sz w:val="24"/>
          <w:szCs w:val="24"/>
        </w:rPr>
        <w:t>.</w:t>
      </w:r>
    </w:p>
    <w:p w:rsidR="00903D30" w:rsidRDefault="00903D30" w:rsidP="00903D3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903D30" w:rsidRDefault="00903D30" w:rsidP="00903D3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903D30" w:rsidRDefault="00903D30" w:rsidP="00903D30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C3F14">
        <w:rPr>
          <w:rFonts w:ascii="Garamond" w:hAnsi="Garamond"/>
          <w:b/>
          <w:sz w:val="24"/>
          <w:szCs w:val="24"/>
        </w:rPr>
        <w:t xml:space="preserve">V prípade akýchkoľvek ďalších </w:t>
      </w:r>
      <w:r>
        <w:rPr>
          <w:rFonts w:ascii="Garamond" w:hAnsi="Garamond"/>
          <w:b/>
          <w:sz w:val="24"/>
          <w:szCs w:val="24"/>
        </w:rPr>
        <w:t>otázok kontaktuje:</w:t>
      </w:r>
    </w:p>
    <w:p w:rsidR="00903D30" w:rsidRPr="008C3F14" w:rsidRDefault="00903D30" w:rsidP="00903D30">
      <w:pPr>
        <w:pStyle w:val="Odsekzo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903D30" w:rsidRDefault="000B31C7" w:rsidP="00903D30">
      <w:pPr>
        <w:pStyle w:val="Odsekzoznamu"/>
        <w:spacing w:after="0" w:line="276" w:lineRule="auto"/>
        <w:ind w:left="0"/>
        <w:jc w:val="both"/>
        <w:rPr>
          <w:rStyle w:val="Hypertextovprepojenie"/>
          <w:rFonts w:ascii="Garamond" w:hAnsi="Garamond"/>
          <w:sz w:val="24"/>
          <w:szCs w:val="24"/>
        </w:rPr>
      </w:pPr>
      <w:hyperlink r:id="rId7" w:history="1">
        <w:r w:rsidR="00903D30" w:rsidRPr="00634B3C">
          <w:rPr>
            <w:rStyle w:val="Hypertextovprepojenie"/>
            <w:rFonts w:ascii="Garamond" w:hAnsi="Garamond"/>
            <w:sz w:val="24"/>
            <w:szCs w:val="24"/>
          </w:rPr>
          <w:t>monika.seilerova@upjs.sk</w:t>
        </w:r>
      </w:hyperlink>
    </w:p>
    <w:p w:rsidR="00903D30" w:rsidRDefault="00903D30" w:rsidP="00903D3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03D30" w:rsidRDefault="00903D30" w:rsidP="00903D3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03D30" w:rsidRPr="00903D30" w:rsidRDefault="00903D30" w:rsidP="00903D30">
      <w:pPr>
        <w:rPr>
          <w:b/>
        </w:rPr>
      </w:pPr>
      <w:r w:rsidRPr="005221F6">
        <w:rPr>
          <w:rFonts w:ascii="Garamond" w:hAnsi="Garamond" w:cs="Times New Roman"/>
          <w:i/>
          <w:sz w:val="24"/>
          <w:szCs w:val="24"/>
        </w:rPr>
        <w:t xml:space="preserve">Študentské sympózium je organizované v rámci riešenia projektu </w:t>
      </w:r>
      <w:r w:rsidRPr="005221F6">
        <w:rPr>
          <w:rFonts w:ascii="Garamond" w:hAnsi="Garamond" w:cs="Times New Roman"/>
          <w:b/>
          <w:i/>
          <w:sz w:val="24"/>
          <w:szCs w:val="24"/>
        </w:rPr>
        <w:t>APVV – 16 – 0002 Duševné zdravie na pracovisku a posudzovanie zdravotnej spôsobilosti zamestnanca</w:t>
      </w:r>
      <w:r w:rsidRPr="005221F6">
        <w:rPr>
          <w:rFonts w:ascii="Garamond" w:hAnsi="Garamond" w:cs="Times New Roman"/>
          <w:i/>
          <w:sz w:val="24"/>
          <w:szCs w:val="24"/>
        </w:rPr>
        <w:t>.</w:t>
      </w:r>
    </w:p>
    <w:p w:rsidR="00903D30" w:rsidRPr="00903D30" w:rsidRDefault="00903D30" w:rsidP="00903D3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  <w:sectPr w:rsidR="00903D30" w:rsidRPr="00903D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D30" w:rsidRDefault="00903D30"/>
    <w:sectPr w:rsidR="00903D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C7" w:rsidRDefault="000B31C7" w:rsidP="00903D30">
      <w:pPr>
        <w:spacing w:after="0" w:line="240" w:lineRule="auto"/>
      </w:pPr>
      <w:r>
        <w:separator/>
      </w:r>
    </w:p>
  </w:endnote>
  <w:endnote w:type="continuationSeparator" w:id="0">
    <w:p w:rsidR="000B31C7" w:rsidRDefault="000B31C7" w:rsidP="0090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C7" w:rsidRDefault="000B31C7" w:rsidP="00903D30">
      <w:pPr>
        <w:spacing w:after="0" w:line="240" w:lineRule="auto"/>
      </w:pPr>
      <w:r>
        <w:separator/>
      </w:r>
    </w:p>
  </w:footnote>
  <w:footnote w:type="continuationSeparator" w:id="0">
    <w:p w:rsidR="000B31C7" w:rsidRDefault="000B31C7" w:rsidP="0090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8D"/>
    <w:multiLevelType w:val="multilevel"/>
    <w:tmpl w:val="E0D63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2F3A66"/>
    <w:multiLevelType w:val="multilevel"/>
    <w:tmpl w:val="33769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E0E9A"/>
    <w:multiLevelType w:val="hybridMultilevel"/>
    <w:tmpl w:val="B15C8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5864"/>
    <w:multiLevelType w:val="hybridMultilevel"/>
    <w:tmpl w:val="7AD8136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3F11"/>
    <w:multiLevelType w:val="multilevel"/>
    <w:tmpl w:val="686C6D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AA3E94"/>
    <w:multiLevelType w:val="hybridMultilevel"/>
    <w:tmpl w:val="CF34748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7F8D"/>
    <w:multiLevelType w:val="multilevel"/>
    <w:tmpl w:val="36B04D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B152B4"/>
    <w:multiLevelType w:val="hybridMultilevel"/>
    <w:tmpl w:val="4A24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620C0"/>
    <w:multiLevelType w:val="multilevel"/>
    <w:tmpl w:val="346ED0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73"/>
    <w:rsid w:val="000B31C7"/>
    <w:rsid w:val="002B1947"/>
    <w:rsid w:val="002E3D08"/>
    <w:rsid w:val="00404178"/>
    <w:rsid w:val="00664059"/>
    <w:rsid w:val="00696762"/>
    <w:rsid w:val="00903D30"/>
    <w:rsid w:val="009F1C79"/>
    <w:rsid w:val="009F319F"/>
    <w:rsid w:val="00A74619"/>
    <w:rsid w:val="00AC60B2"/>
    <w:rsid w:val="00C64E26"/>
    <w:rsid w:val="00D333EC"/>
    <w:rsid w:val="00E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22C8-9BF1-46D7-BFC9-4D0BC7F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6C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4656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3D3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3D30"/>
  </w:style>
  <w:style w:type="paragraph" w:styleId="Pta">
    <w:name w:val="footer"/>
    <w:basedOn w:val="Normlny"/>
    <w:link w:val="PtaChar"/>
    <w:uiPriority w:val="99"/>
    <w:unhideWhenUsed/>
    <w:rsid w:val="0090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30"/>
  </w:style>
  <w:style w:type="paragraph" w:styleId="Textbubliny">
    <w:name w:val="Balloon Text"/>
    <w:basedOn w:val="Normlny"/>
    <w:link w:val="TextbublinyChar"/>
    <w:uiPriority w:val="99"/>
    <w:semiHidden/>
    <w:unhideWhenUsed/>
    <w:rsid w:val="00A7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seilerov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dc:description/>
  <cp:lastModifiedBy>ASUS</cp:lastModifiedBy>
  <cp:revision>5</cp:revision>
  <cp:lastPrinted>2019-10-16T08:21:00Z</cp:lastPrinted>
  <dcterms:created xsi:type="dcterms:W3CDTF">2019-10-16T08:20:00Z</dcterms:created>
  <dcterms:modified xsi:type="dcterms:W3CDTF">2019-11-19T07:17:00Z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