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D7" w:rsidRDefault="00BB15D7"/>
    <w:p w:rsidR="00BB15D7" w:rsidRDefault="00BB15D7"/>
    <w:p w:rsidR="00BB15D7" w:rsidRDefault="00BB15D7"/>
    <w:p w:rsidR="00374C05" w:rsidRPr="002F399B" w:rsidRDefault="0017486D" w:rsidP="00374C05">
      <w:pPr>
        <w:pStyle w:val="WW-Popis"/>
        <w:jc w:val="center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5pt;margin-top:-27.75pt;width:54.4pt;height:19.45pt;z-index:1;mso-position-horizontal-relative:page" stroked="f">
            <v:fill color2="black"/>
            <v:textbox inset="0,0,0,0">
              <w:txbxContent>
                <w:p w:rsidR="00374C05" w:rsidRDefault="00374C05">
                  <w:pPr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 xml:space="preserve">     </w:t>
                  </w:r>
                </w:p>
              </w:txbxContent>
            </v:textbox>
            <w10:wrap type="square" side="largest" anchorx="page"/>
          </v:shape>
        </w:pict>
      </w:r>
    </w:p>
    <w:p w:rsidR="00374C05" w:rsidRPr="002F399B" w:rsidRDefault="00374C05" w:rsidP="00374C05">
      <w:pPr>
        <w:pStyle w:val="WW-Popis"/>
        <w:jc w:val="center"/>
        <w:rPr>
          <w:rFonts w:ascii="Century Gothic" w:hAnsi="Century Gothic"/>
          <w:sz w:val="24"/>
          <w:szCs w:val="24"/>
        </w:rPr>
      </w:pPr>
      <w:r w:rsidRPr="002F399B">
        <w:rPr>
          <w:rFonts w:ascii="Century Gothic" w:hAnsi="Century Gothic"/>
          <w:sz w:val="24"/>
          <w:szCs w:val="24"/>
        </w:rPr>
        <w:t>Univerzita Pavla Jozefa Šafárika v Košiciach</w:t>
      </w:r>
    </w:p>
    <w:p w:rsidR="00374C05" w:rsidRPr="002F399B" w:rsidRDefault="00374C05" w:rsidP="000E15E7">
      <w:pPr>
        <w:jc w:val="center"/>
        <w:rPr>
          <w:rFonts w:ascii="Century Gothic" w:hAnsi="Century Gothic"/>
          <w:b/>
        </w:rPr>
      </w:pPr>
      <w:r w:rsidRPr="002F399B">
        <w:rPr>
          <w:rFonts w:ascii="Century Gothic" w:hAnsi="Century Gothic"/>
          <w:b/>
        </w:rPr>
        <w:t>Šrobárova 2,  041 80 Košice,</w:t>
      </w:r>
    </w:p>
    <w:p w:rsidR="002F399B" w:rsidRDefault="002F399B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</w:p>
    <w:p w:rsidR="00374C05" w:rsidRPr="002F399B" w:rsidRDefault="00374C05" w:rsidP="00374C05">
      <w:pPr>
        <w:pStyle w:val="WW-Obsahtabuky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2F399B">
        <w:rPr>
          <w:rFonts w:ascii="Century Gothic" w:hAnsi="Century Gothic"/>
          <w:b/>
          <w:color w:val="000000"/>
          <w:sz w:val="22"/>
          <w:szCs w:val="22"/>
        </w:rPr>
        <w:t xml:space="preserve">vyhlasuje </w:t>
      </w:r>
    </w:p>
    <w:p w:rsidR="00374C05" w:rsidRPr="002F399B" w:rsidRDefault="00374C05" w:rsidP="00374C05">
      <w:pPr>
        <w:pStyle w:val="WW-Obsahtabuky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2F399B">
        <w:rPr>
          <w:rFonts w:ascii="Century Gothic" w:hAnsi="Century Gothic"/>
          <w:b/>
          <w:color w:val="000000"/>
          <w:sz w:val="22"/>
          <w:szCs w:val="22"/>
        </w:rPr>
        <w:t>obchodnú verejnú súťaž</w:t>
      </w:r>
    </w:p>
    <w:p w:rsidR="00374C05" w:rsidRPr="002F399B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color w:val="000000"/>
          <w:sz w:val="22"/>
          <w:szCs w:val="22"/>
        </w:rPr>
        <w:t>podľa § 281 až 288 Obchodného zákonníka </w:t>
      </w:r>
    </w:p>
    <w:p w:rsidR="00374C05" w:rsidRPr="002F399B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2F399B" w:rsidRDefault="00374C05" w:rsidP="00374C05">
      <w:pPr>
        <w:pStyle w:val="WW-Obsahtabuky"/>
        <w:ind w:left="360" w:hanging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color w:val="000000"/>
          <w:sz w:val="22"/>
          <w:szCs w:val="22"/>
        </w:rPr>
        <w:t>  </w:t>
      </w:r>
    </w:p>
    <w:p w:rsidR="00AC6DC6" w:rsidRPr="002F399B" w:rsidRDefault="00374C05" w:rsidP="002F399B">
      <w:pPr>
        <w:pStyle w:val="WW-Obsahtabuky"/>
        <w:tabs>
          <w:tab w:val="left" w:pos="1824"/>
        </w:tabs>
        <w:ind w:hanging="57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2F399B">
        <w:rPr>
          <w:rFonts w:ascii="Century Gothic" w:hAnsi="Century Gothic"/>
          <w:b/>
          <w:color w:val="000000"/>
          <w:sz w:val="22"/>
          <w:szCs w:val="22"/>
        </w:rPr>
        <w:t>Predmetom obchodnej verejnej súťaže je</w:t>
      </w:r>
      <w:r w:rsidR="00AC6DC6" w:rsidRPr="002F399B">
        <w:rPr>
          <w:rFonts w:ascii="Century Gothic" w:hAnsi="Century Gothic"/>
          <w:b/>
          <w:color w:val="000000"/>
          <w:sz w:val="22"/>
          <w:szCs w:val="22"/>
        </w:rPr>
        <w:t xml:space="preserve"> prevod :</w:t>
      </w:r>
    </w:p>
    <w:p w:rsidR="00742B3D" w:rsidRDefault="00AC6DC6" w:rsidP="00FB5FA7">
      <w:pPr>
        <w:pStyle w:val="WW-Obsahtabuky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2F399B">
        <w:rPr>
          <w:rFonts w:ascii="Century Gothic" w:hAnsi="Century Gothic"/>
          <w:color w:val="000000"/>
          <w:sz w:val="22"/>
          <w:szCs w:val="22"/>
        </w:rPr>
        <w:t xml:space="preserve">vlastníctva </w:t>
      </w:r>
      <w:r w:rsidR="00742B3D">
        <w:rPr>
          <w:rFonts w:ascii="Century Gothic" w:hAnsi="Century Gothic"/>
          <w:color w:val="000000"/>
          <w:sz w:val="22"/>
          <w:szCs w:val="22"/>
        </w:rPr>
        <w:t xml:space="preserve">domu </w:t>
      </w:r>
      <w:r w:rsidR="003A4998" w:rsidRPr="002F399B">
        <w:rPr>
          <w:rFonts w:ascii="Century Gothic" w:hAnsi="Century Gothic"/>
          <w:sz w:val="22"/>
          <w:szCs w:val="22"/>
        </w:rPr>
        <w:t xml:space="preserve"> </w:t>
      </w:r>
      <w:r w:rsidR="00742B3D">
        <w:rPr>
          <w:rFonts w:ascii="Century Gothic" w:hAnsi="Century Gothic"/>
          <w:sz w:val="22"/>
          <w:szCs w:val="22"/>
        </w:rPr>
        <w:t xml:space="preserve">č. </w:t>
      </w:r>
      <w:r w:rsidR="003A4998" w:rsidRPr="002F399B">
        <w:rPr>
          <w:rFonts w:ascii="Century Gothic" w:hAnsi="Century Gothic"/>
          <w:sz w:val="22"/>
          <w:szCs w:val="22"/>
        </w:rPr>
        <w:t xml:space="preserve">súp. </w:t>
      </w:r>
      <w:r w:rsidR="00372ACA">
        <w:rPr>
          <w:rFonts w:ascii="Century Gothic" w:hAnsi="Century Gothic"/>
          <w:sz w:val="22"/>
          <w:szCs w:val="22"/>
        </w:rPr>
        <w:t>1024</w:t>
      </w:r>
      <w:r w:rsidR="00742B3D">
        <w:rPr>
          <w:rFonts w:ascii="Century Gothic" w:hAnsi="Century Gothic"/>
          <w:sz w:val="22"/>
          <w:szCs w:val="22"/>
        </w:rPr>
        <w:t xml:space="preserve"> nachádzajúceho sa </w:t>
      </w:r>
      <w:r w:rsidR="003A4998" w:rsidRPr="002F399B">
        <w:rPr>
          <w:rFonts w:ascii="Century Gothic" w:hAnsi="Century Gothic"/>
          <w:sz w:val="22"/>
          <w:szCs w:val="22"/>
        </w:rPr>
        <w:t xml:space="preserve">na </w:t>
      </w:r>
      <w:r w:rsidR="00742B3D">
        <w:rPr>
          <w:rFonts w:ascii="Century Gothic" w:hAnsi="Century Gothic"/>
          <w:sz w:val="22"/>
          <w:szCs w:val="22"/>
        </w:rPr>
        <w:t>Mo</w:t>
      </w:r>
      <w:r w:rsidR="00372ACA">
        <w:rPr>
          <w:rFonts w:ascii="Century Gothic" w:hAnsi="Century Gothic"/>
          <w:sz w:val="22"/>
          <w:szCs w:val="22"/>
        </w:rPr>
        <w:t>yzesov</w:t>
      </w:r>
      <w:r w:rsidR="00FB5FA7">
        <w:rPr>
          <w:rFonts w:ascii="Century Gothic" w:hAnsi="Century Gothic"/>
          <w:sz w:val="22"/>
          <w:szCs w:val="22"/>
        </w:rPr>
        <w:t>a</w:t>
      </w:r>
      <w:r w:rsidR="00372ACA">
        <w:rPr>
          <w:rFonts w:ascii="Century Gothic" w:hAnsi="Century Gothic"/>
          <w:sz w:val="22"/>
          <w:szCs w:val="22"/>
        </w:rPr>
        <w:t xml:space="preserve"> č.5</w:t>
      </w:r>
      <w:r w:rsidR="00FB5FA7">
        <w:rPr>
          <w:rFonts w:ascii="Century Gothic" w:hAnsi="Century Gothic"/>
          <w:sz w:val="22"/>
          <w:szCs w:val="22"/>
        </w:rPr>
        <w:t>0</w:t>
      </w:r>
      <w:r w:rsidR="00742B3D">
        <w:rPr>
          <w:rFonts w:ascii="Century Gothic" w:hAnsi="Century Gothic"/>
          <w:sz w:val="22"/>
          <w:szCs w:val="22"/>
        </w:rPr>
        <w:t xml:space="preserve">  v </w:t>
      </w:r>
      <w:r w:rsidR="003A4998" w:rsidRPr="002F399B">
        <w:rPr>
          <w:rFonts w:ascii="Century Gothic" w:hAnsi="Century Gothic"/>
          <w:sz w:val="22"/>
          <w:szCs w:val="22"/>
        </w:rPr>
        <w:t>Košiciach</w:t>
      </w:r>
      <w:r w:rsidR="00372ACA">
        <w:rPr>
          <w:rFonts w:ascii="Century Gothic" w:hAnsi="Century Gothic"/>
          <w:sz w:val="22"/>
          <w:szCs w:val="22"/>
        </w:rPr>
        <w:t xml:space="preserve"> na parc. č. 396;</w:t>
      </w:r>
    </w:p>
    <w:p w:rsidR="00DB1993" w:rsidRDefault="00F816AF" w:rsidP="00FB5FA7">
      <w:pPr>
        <w:pStyle w:val="WW-Obsahtabuky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vlastníctva </w:t>
      </w:r>
      <w:r w:rsidR="00742B3D">
        <w:rPr>
          <w:rFonts w:ascii="Century Gothic" w:hAnsi="Century Gothic"/>
          <w:sz w:val="22"/>
          <w:szCs w:val="22"/>
        </w:rPr>
        <w:t xml:space="preserve">pozemku </w:t>
      </w:r>
      <w:r w:rsidR="003A4998" w:rsidRPr="002F399B">
        <w:rPr>
          <w:rFonts w:ascii="Century Gothic" w:hAnsi="Century Gothic"/>
          <w:sz w:val="22"/>
          <w:szCs w:val="22"/>
        </w:rPr>
        <w:t xml:space="preserve"> </w:t>
      </w:r>
      <w:r w:rsidR="00742B3D">
        <w:rPr>
          <w:rFonts w:ascii="Century Gothic" w:hAnsi="Century Gothic"/>
          <w:sz w:val="22"/>
          <w:szCs w:val="22"/>
        </w:rPr>
        <w:t xml:space="preserve">na  parc. </w:t>
      </w:r>
      <w:r w:rsidR="00FB5FA7">
        <w:rPr>
          <w:rFonts w:ascii="Century Gothic" w:hAnsi="Century Gothic"/>
          <w:sz w:val="22"/>
          <w:szCs w:val="22"/>
        </w:rPr>
        <w:t>396 o výmere 324</w:t>
      </w:r>
      <w:r w:rsidR="00742B3D">
        <w:rPr>
          <w:rFonts w:ascii="Century Gothic" w:hAnsi="Century Gothic"/>
          <w:sz w:val="22"/>
          <w:szCs w:val="22"/>
        </w:rPr>
        <w:t xml:space="preserve"> m</w:t>
      </w:r>
      <w:r w:rsidR="00742B3D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FB5FA7">
        <w:rPr>
          <w:rFonts w:ascii="Century Gothic" w:hAnsi="Century Gothic"/>
          <w:sz w:val="22"/>
          <w:szCs w:val="22"/>
        </w:rPr>
        <w:t xml:space="preserve"> - zastavané plochy a nádvoria;</w:t>
      </w:r>
    </w:p>
    <w:p w:rsidR="00FB5FA7" w:rsidRPr="002F399B" w:rsidRDefault="00FB5FA7" w:rsidP="00FB5FA7">
      <w:pPr>
        <w:pStyle w:val="WW-Obsahtabuky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vlastníctva pozemku </w:t>
      </w:r>
      <w:r w:rsidRPr="002F399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 parc. 397 o výmere 154 m</w:t>
      </w:r>
      <w:r>
        <w:rPr>
          <w:rFonts w:ascii="Century Gothic" w:hAnsi="Century Gothic"/>
          <w:sz w:val="22"/>
          <w:szCs w:val="22"/>
          <w:vertAlign w:val="superscript"/>
        </w:rPr>
        <w:t xml:space="preserve">2 </w:t>
      </w:r>
      <w:r>
        <w:rPr>
          <w:rFonts w:ascii="Century Gothic" w:hAnsi="Century Gothic"/>
          <w:sz w:val="22"/>
          <w:szCs w:val="22"/>
        </w:rPr>
        <w:t xml:space="preserve"> - záhrady.</w:t>
      </w:r>
    </w:p>
    <w:p w:rsidR="00374C05" w:rsidRPr="002F399B" w:rsidRDefault="00914B4D" w:rsidP="00F816AF">
      <w:pPr>
        <w:pStyle w:val="WW-Obsahtabuky"/>
        <w:spacing w:after="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sz w:val="22"/>
          <w:szCs w:val="22"/>
        </w:rPr>
        <w:t xml:space="preserve">Nehnuteľnosti sa nachádzajú </w:t>
      </w:r>
      <w:r w:rsidR="00374C05" w:rsidRPr="002F399B">
        <w:rPr>
          <w:rFonts w:ascii="Century Gothic" w:hAnsi="Century Gothic"/>
          <w:bCs/>
          <w:sz w:val="22"/>
          <w:szCs w:val="22"/>
        </w:rPr>
        <w:t xml:space="preserve">v k. ú. </w:t>
      </w:r>
      <w:r w:rsidRPr="002F399B">
        <w:rPr>
          <w:rFonts w:ascii="Century Gothic" w:hAnsi="Century Gothic"/>
          <w:bCs/>
          <w:sz w:val="22"/>
          <w:szCs w:val="22"/>
        </w:rPr>
        <w:t xml:space="preserve">Košice </w:t>
      </w:r>
      <w:r w:rsidR="002F399B">
        <w:rPr>
          <w:rFonts w:ascii="Century Gothic" w:hAnsi="Century Gothic"/>
          <w:bCs/>
          <w:sz w:val="22"/>
          <w:szCs w:val="22"/>
        </w:rPr>
        <w:t>–</w:t>
      </w:r>
      <w:r w:rsidRPr="002F399B">
        <w:rPr>
          <w:rFonts w:ascii="Century Gothic" w:hAnsi="Century Gothic"/>
          <w:bCs/>
          <w:sz w:val="22"/>
          <w:szCs w:val="22"/>
        </w:rPr>
        <w:t xml:space="preserve"> </w:t>
      </w:r>
      <w:r w:rsidR="00F816AF">
        <w:rPr>
          <w:rFonts w:ascii="Century Gothic" w:hAnsi="Century Gothic"/>
          <w:bCs/>
          <w:sz w:val="22"/>
          <w:szCs w:val="22"/>
        </w:rPr>
        <w:t>Stredné mesto,  obec Košice - Staré mesto</w:t>
      </w:r>
      <w:r w:rsidRPr="002F399B">
        <w:rPr>
          <w:rFonts w:ascii="Century Gothic" w:hAnsi="Century Gothic"/>
          <w:bCs/>
          <w:sz w:val="22"/>
          <w:szCs w:val="22"/>
        </w:rPr>
        <w:t xml:space="preserve">, okres Košice </w:t>
      </w:r>
      <w:r w:rsidR="00F816AF">
        <w:rPr>
          <w:rFonts w:ascii="Century Gothic" w:hAnsi="Century Gothic"/>
          <w:bCs/>
          <w:sz w:val="22"/>
          <w:szCs w:val="22"/>
        </w:rPr>
        <w:t>I</w:t>
      </w:r>
      <w:r w:rsidRPr="002F399B">
        <w:rPr>
          <w:rFonts w:ascii="Century Gothic" w:hAnsi="Century Gothic"/>
          <w:bCs/>
          <w:sz w:val="22"/>
          <w:szCs w:val="22"/>
        </w:rPr>
        <w:t>., zapísané</w:t>
      </w:r>
      <w:r w:rsidR="006B78A4" w:rsidRPr="002F399B">
        <w:rPr>
          <w:rFonts w:ascii="Century Gothic" w:hAnsi="Century Gothic"/>
          <w:bCs/>
          <w:sz w:val="22"/>
          <w:szCs w:val="22"/>
        </w:rPr>
        <w:t xml:space="preserve"> na LV č. 11</w:t>
      </w:r>
      <w:r w:rsidR="00F816AF">
        <w:rPr>
          <w:rFonts w:ascii="Century Gothic" w:hAnsi="Century Gothic"/>
          <w:bCs/>
          <w:sz w:val="22"/>
          <w:szCs w:val="22"/>
        </w:rPr>
        <w:t>67.</w:t>
      </w:r>
    </w:p>
    <w:p w:rsidR="00E20A39" w:rsidRPr="002F399B" w:rsidRDefault="006B78A4" w:rsidP="00FB5FA7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 xml:space="preserve">odmienky </w:t>
      </w:r>
      <w:r w:rsidRPr="002F399B">
        <w:rPr>
          <w:rFonts w:ascii="Century Gothic" w:hAnsi="Century Gothic"/>
          <w:bCs/>
          <w:color w:val="000000"/>
          <w:sz w:val="22"/>
          <w:szCs w:val="22"/>
        </w:rPr>
        <w:t>súťaže sú uvedené v „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>Pokynoch a podmienkach  obchodnej verejnej súťaže na predaj nehnuteľností vo vlastníctve UPJŠ v</w:t>
      </w:r>
      <w:r w:rsidR="00F816AF">
        <w:rPr>
          <w:rFonts w:ascii="Century Gothic" w:hAnsi="Century Gothic"/>
          <w:bCs/>
          <w:color w:val="000000"/>
          <w:sz w:val="22"/>
          <w:szCs w:val="22"/>
        </w:rPr>
        <w:t> 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>Košiciach</w:t>
      </w:r>
      <w:r w:rsidR="00F816AF">
        <w:rPr>
          <w:rFonts w:ascii="Century Gothic" w:hAnsi="Century Gothic"/>
          <w:bCs/>
          <w:color w:val="000000"/>
          <w:sz w:val="22"/>
          <w:szCs w:val="22"/>
        </w:rPr>
        <w:t xml:space="preserve"> – Mo</w:t>
      </w:r>
      <w:r w:rsidR="00FB5FA7">
        <w:rPr>
          <w:rFonts w:ascii="Century Gothic" w:hAnsi="Century Gothic"/>
          <w:bCs/>
          <w:color w:val="000000"/>
          <w:sz w:val="22"/>
          <w:szCs w:val="22"/>
        </w:rPr>
        <w:t>yzesova č.50</w:t>
      </w:r>
      <w:r w:rsidR="00F816AF">
        <w:rPr>
          <w:rFonts w:ascii="Century Gothic" w:hAnsi="Century Gothic"/>
          <w:bCs/>
          <w:color w:val="000000"/>
          <w:sz w:val="22"/>
          <w:szCs w:val="22"/>
        </w:rPr>
        <w:t xml:space="preserve"> Košice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>“</w:t>
      </w:r>
      <w:r w:rsidR="00F816AF">
        <w:rPr>
          <w:rFonts w:ascii="Century Gothic" w:hAnsi="Century Gothic"/>
          <w:bCs/>
          <w:color w:val="000000"/>
          <w:sz w:val="22"/>
          <w:szCs w:val="22"/>
        </w:rPr>
        <w:t>.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374C05" w:rsidRPr="002F399B" w:rsidRDefault="00180F53" w:rsidP="00BB15D7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color w:val="000000"/>
          <w:sz w:val="22"/>
          <w:szCs w:val="22"/>
        </w:rPr>
        <w:t>Oznam o vyhlásení obchodnej verejnej súťaže je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 xml:space="preserve"> zverejnen</w:t>
      </w:r>
      <w:r w:rsidRPr="002F399B">
        <w:rPr>
          <w:rFonts w:ascii="Century Gothic" w:hAnsi="Century Gothic"/>
          <w:bCs/>
          <w:color w:val="000000"/>
          <w:sz w:val="22"/>
          <w:szCs w:val="22"/>
        </w:rPr>
        <w:t>ý</w:t>
      </w:r>
      <w:r w:rsidR="00EA547C" w:rsidRPr="002F399B">
        <w:rPr>
          <w:rFonts w:ascii="Century Gothic" w:hAnsi="Century Gothic"/>
          <w:bCs/>
          <w:color w:val="000000"/>
          <w:sz w:val="22"/>
          <w:szCs w:val="22"/>
        </w:rPr>
        <w:t xml:space="preserve"> i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 xml:space="preserve"> na internetovej stránke </w:t>
      </w:r>
      <w:hyperlink r:id="rId5" w:history="1">
        <w:r w:rsidR="00374C05" w:rsidRPr="002F399B">
          <w:rPr>
            <w:rStyle w:val="Hypertextovprepojenie"/>
            <w:rFonts w:ascii="Century Gothic" w:hAnsi="Century Gothic"/>
            <w:bCs/>
            <w:sz w:val="22"/>
            <w:szCs w:val="22"/>
          </w:rPr>
          <w:t>www.upjs.sk</w:t>
        </w:r>
      </w:hyperlink>
      <w:hyperlink r:id="rId6" w:history="1">
        <w:r w:rsidR="00374C05" w:rsidRPr="002F399B">
          <w:rPr>
            <w:rStyle w:val="Hypertextovprepojenie"/>
            <w:rFonts w:ascii="Century Gothic" w:hAnsi="Century Gothic"/>
            <w:bCs/>
            <w:sz w:val="22"/>
            <w:szCs w:val="22"/>
          </w:rPr>
          <w:t>.</w:t>
        </w:r>
      </w:hyperlink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 xml:space="preserve"> Záujemca o súťaž je povinný </w:t>
      </w:r>
      <w:r w:rsidR="00DB1993" w:rsidRPr="002F399B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2F399B">
        <w:rPr>
          <w:rFonts w:ascii="Century Gothic" w:hAnsi="Century Gothic"/>
          <w:bCs/>
          <w:color w:val="000000"/>
          <w:sz w:val="22"/>
          <w:szCs w:val="22"/>
        </w:rPr>
        <w:t>okyny si písomne vyžiadať alebo osobne prevziať u povereného zamestnanca v</w:t>
      </w:r>
      <w:r w:rsidR="00EA547C" w:rsidRPr="002F399B">
        <w:rPr>
          <w:rFonts w:ascii="Century Gothic" w:hAnsi="Century Gothic"/>
          <w:bCs/>
          <w:color w:val="000000"/>
          <w:sz w:val="22"/>
          <w:szCs w:val="22"/>
        </w:rPr>
        <w:t xml:space="preserve">yhlasovateľa. </w:t>
      </w:r>
    </w:p>
    <w:p w:rsidR="004D6CE5" w:rsidRPr="002F399B" w:rsidRDefault="004D6CE5" w:rsidP="004D6CE5">
      <w:pPr>
        <w:ind w:left="240"/>
        <w:jc w:val="both"/>
        <w:rPr>
          <w:rFonts w:ascii="Century Gothic" w:hAnsi="Century Gothic"/>
          <w:bCs/>
          <w:sz w:val="22"/>
          <w:szCs w:val="22"/>
        </w:rPr>
      </w:pPr>
    </w:p>
    <w:p w:rsidR="00667F4F" w:rsidRPr="00667F4F" w:rsidRDefault="00374C05" w:rsidP="009A4082">
      <w:pPr>
        <w:pStyle w:val="WW-Obsahtabuky1"/>
        <w:spacing w:after="240"/>
        <w:jc w:val="both"/>
        <w:rPr>
          <w:rStyle w:val="Siln"/>
          <w:rFonts w:ascii="Century Gothic" w:hAnsi="Century Gothic"/>
          <w:bCs w:val="0"/>
          <w:color w:val="000000"/>
          <w:sz w:val="22"/>
          <w:szCs w:val="22"/>
        </w:rPr>
      </w:pPr>
      <w:r w:rsidRPr="002F399B">
        <w:rPr>
          <w:rFonts w:ascii="Century Gothic" w:hAnsi="Century Gothic"/>
          <w:bCs/>
          <w:color w:val="000000"/>
          <w:sz w:val="22"/>
          <w:szCs w:val="22"/>
        </w:rPr>
        <w:t>Návrh do súťaže predkladá jej účastník písomnou formou na adresu Univerzita Pavla Jozefa Šafárika v Košiciach, Šrobárova 2, 041 80 Košice</w:t>
      </w:r>
      <w:r w:rsidRPr="002F399B">
        <w:rPr>
          <w:rFonts w:ascii="Century Gothic" w:hAnsi="Century Gothic"/>
          <w:bCs/>
          <w:sz w:val="22"/>
          <w:szCs w:val="22"/>
        </w:rPr>
        <w:t>,</w:t>
      </w:r>
      <w:r w:rsidR="00A967BF" w:rsidRPr="002F399B">
        <w:rPr>
          <w:rFonts w:ascii="Century Gothic" w:hAnsi="Century Gothic"/>
          <w:bCs/>
          <w:sz w:val="22"/>
          <w:szCs w:val="22"/>
        </w:rPr>
        <w:t xml:space="preserve"> </w:t>
      </w:r>
      <w:r w:rsidR="00667F4F">
        <w:rPr>
          <w:rFonts w:ascii="Century Gothic" w:hAnsi="Century Gothic"/>
          <w:bCs/>
          <w:sz w:val="22"/>
          <w:szCs w:val="22"/>
        </w:rPr>
        <w:t xml:space="preserve">resp. </w:t>
      </w:r>
      <w:r w:rsidR="00A967BF" w:rsidRPr="002F399B">
        <w:rPr>
          <w:rFonts w:ascii="Century Gothic" w:hAnsi="Century Gothic"/>
          <w:bCs/>
          <w:sz w:val="22"/>
          <w:szCs w:val="22"/>
        </w:rPr>
        <w:t xml:space="preserve">osobne </w:t>
      </w:r>
      <w:r w:rsidRPr="002F399B">
        <w:rPr>
          <w:rFonts w:ascii="Century Gothic" w:hAnsi="Century Gothic"/>
          <w:bCs/>
          <w:sz w:val="22"/>
          <w:szCs w:val="22"/>
        </w:rPr>
        <w:t xml:space="preserve">najneskôr </w:t>
      </w:r>
      <w:r w:rsidRPr="002F399B">
        <w:rPr>
          <w:rFonts w:ascii="Century Gothic" w:hAnsi="Century Gothic"/>
          <w:b/>
          <w:sz w:val="22"/>
          <w:szCs w:val="22"/>
        </w:rPr>
        <w:t>do</w:t>
      </w:r>
      <w:r w:rsidR="009A4082">
        <w:rPr>
          <w:rFonts w:ascii="Century Gothic" w:hAnsi="Century Gothic"/>
          <w:b/>
          <w:sz w:val="22"/>
          <w:szCs w:val="22"/>
        </w:rPr>
        <w:t>18.</w:t>
      </w:r>
      <w:r w:rsidR="007D7855">
        <w:rPr>
          <w:rFonts w:ascii="Century Gothic" w:hAnsi="Century Gothic"/>
          <w:b/>
          <w:sz w:val="22"/>
          <w:szCs w:val="22"/>
        </w:rPr>
        <w:t>10</w:t>
      </w:r>
      <w:r w:rsidR="009A4082">
        <w:rPr>
          <w:rFonts w:ascii="Century Gothic" w:hAnsi="Century Gothic"/>
          <w:b/>
          <w:sz w:val="22"/>
          <w:szCs w:val="22"/>
        </w:rPr>
        <w:t>.</w:t>
      </w:r>
      <w:r w:rsidR="00A967BF" w:rsidRPr="002F399B">
        <w:rPr>
          <w:rFonts w:ascii="Century Gothic" w:hAnsi="Century Gothic"/>
          <w:b/>
          <w:sz w:val="22"/>
          <w:szCs w:val="22"/>
        </w:rPr>
        <w:t> </w:t>
      </w:r>
      <w:r w:rsidR="009A4082">
        <w:rPr>
          <w:rFonts w:ascii="Century Gothic" w:hAnsi="Century Gothic"/>
          <w:b/>
          <w:sz w:val="22"/>
          <w:szCs w:val="22"/>
        </w:rPr>
        <w:t xml:space="preserve">2010 </w:t>
      </w:r>
      <w:r w:rsidR="00A967BF" w:rsidRPr="002F399B">
        <w:rPr>
          <w:rFonts w:ascii="Century Gothic" w:hAnsi="Century Gothic"/>
          <w:b/>
          <w:sz w:val="22"/>
          <w:szCs w:val="22"/>
        </w:rPr>
        <w:t xml:space="preserve">13,30 </w:t>
      </w:r>
      <w:r w:rsidRPr="002F399B">
        <w:rPr>
          <w:rFonts w:ascii="Century Gothic" w:hAnsi="Century Gothic"/>
          <w:b/>
          <w:sz w:val="22"/>
          <w:szCs w:val="22"/>
        </w:rPr>
        <w:t xml:space="preserve">hod. </w:t>
      </w:r>
    </w:p>
    <w:p w:rsidR="00374C05" w:rsidRPr="00667F4F" w:rsidRDefault="00374C05" w:rsidP="00667F4F">
      <w:pPr>
        <w:pStyle w:val="WW-Obsahtabuky1"/>
        <w:spacing w:after="240"/>
        <w:jc w:val="both"/>
        <w:rPr>
          <w:rStyle w:val="Siln"/>
          <w:rFonts w:ascii="Century Gothic" w:hAnsi="Century Gothic"/>
          <w:bCs w:val="0"/>
          <w:color w:val="000000"/>
          <w:sz w:val="22"/>
          <w:szCs w:val="22"/>
        </w:rPr>
      </w:pPr>
    </w:p>
    <w:p w:rsidR="00374C05" w:rsidRDefault="00374C05" w:rsidP="00F9077E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>Kontakt:</w:t>
      </w:r>
      <w:r w:rsidR="00DD4ED0"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</w:t>
      </w:r>
      <w:r w:rsidR="004D6CE5"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>JUDr. Zuzana Gažová</w:t>
      </w:r>
      <w:r w:rsidR="00C45784">
        <w:rPr>
          <w:rStyle w:val="Siln"/>
          <w:rFonts w:ascii="Century Gothic" w:hAnsi="Century Gothic"/>
          <w:b w:val="0"/>
          <w:color w:val="000000"/>
          <w:sz w:val="22"/>
          <w:szCs w:val="22"/>
        </w:rPr>
        <w:t>, tel. č.</w:t>
      </w:r>
      <w:r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055/</w:t>
      </w:r>
      <w:r w:rsidR="00F9077E">
        <w:rPr>
          <w:rStyle w:val="Siln"/>
          <w:rFonts w:ascii="Century Gothic" w:hAnsi="Century Gothic"/>
          <w:b w:val="0"/>
          <w:color w:val="000000"/>
          <w:sz w:val="22"/>
          <w:szCs w:val="22"/>
        </w:rPr>
        <w:t>2341</w:t>
      </w:r>
      <w:r w:rsidR="004D6CE5"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>150</w:t>
      </w:r>
      <w:r w:rsidR="00A967BF"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alebo 0918640816 </w:t>
      </w:r>
    </w:p>
    <w:p w:rsidR="00C45784" w:rsidRDefault="00C45784" w:rsidP="00F9077E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>Poverený zamestnanec pre vydanie pokynov: Dona Fecková</w:t>
      </w:r>
    </w:p>
    <w:p w:rsidR="00F9077E" w:rsidRPr="002F399B" w:rsidRDefault="00F9077E" w:rsidP="00C513D2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              </w:t>
      </w:r>
    </w:p>
    <w:p w:rsidR="00DF7E33" w:rsidRDefault="005C615C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>Schválil: Ing. Stanislav Benčo v.r.,</w:t>
      </w:r>
      <w:r w:rsidR="00DF7E33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kvestor UPJŠ</w:t>
      </w:r>
    </w:p>
    <w:p w:rsidR="00DF7E33" w:rsidRDefault="00DF7E33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</w:p>
    <w:p w:rsidR="004D6CE5" w:rsidRPr="002F399B" w:rsidRDefault="004D6CE5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  <w:t xml:space="preserve">        </w:t>
      </w:r>
      <w:r w:rsidRPr="002F399B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</w:r>
    </w:p>
    <w:p w:rsidR="00374C05" w:rsidRPr="002F399B" w:rsidRDefault="00374C05" w:rsidP="00374C05">
      <w:pPr>
        <w:pStyle w:val="WW-Obsahtabuky1"/>
        <w:spacing w:after="240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sectPr w:rsidR="00374C05" w:rsidRPr="002F399B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28"/>
    <w:multiLevelType w:val="multilevel"/>
    <w:tmpl w:val="5898597C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7672"/>
    <w:multiLevelType w:val="hybridMultilevel"/>
    <w:tmpl w:val="7F8C8CB2"/>
    <w:lvl w:ilvl="0" w:tplc="8960C77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05"/>
    <w:rsid w:val="000E15E7"/>
    <w:rsid w:val="000F4618"/>
    <w:rsid w:val="00102BEF"/>
    <w:rsid w:val="001107CB"/>
    <w:rsid w:val="0017486D"/>
    <w:rsid w:val="00180F53"/>
    <w:rsid w:val="002F399B"/>
    <w:rsid w:val="00325934"/>
    <w:rsid w:val="0033247C"/>
    <w:rsid w:val="00351E82"/>
    <w:rsid w:val="00361C30"/>
    <w:rsid w:val="00372ACA"/>
    <w:rsid w:val="00373691"/>
    <w:rsid w:val="00373BB9"/>
    <w:rsid w:val="00374C05"/>
    <w:rsid w:val="003A4998"/>
    <w:rsid w:val="00481899"/>
    <w:rsid w:val="004D6CE5"/>
    <w:rsid w:val="005043B2"/>
    <w:rsid w:val="00510D1D"/>
    <w:rsid w:val="00547152"/>
    <w:rsid w:val="005C615C"/>
    <w:rsid w:val="005E0A10"/>
    <w:rsid w:val="006442F9"/>
    <w:rsid w:val="00652A07"/>
    <w:rsid w:val="00667F4F"/>
    <w:rsid w:val="006A519F"/>
    <w:rsid w:val="006B78A4"/>
    <w:rsid w:val="006C3C1F"/>
    <w:rsid w:val="007163AA"/>
    <w:rsid w:val="00742B3D"/>
    <w:rsid w:val="007D6398"/>
    <w:rsid w:val="007D7855"/>
    <w:rsid w:val="007E177D"/>
    <w:rsid w:val="007F0FE7"/>
    <w:rsid w:val="0083600B"/>
    <w:rsid w:val="008E7274"/>
    <w:rsid w:val="00914B4D"/>
    <w:rsid w:val="00970D22"/>
    <w:rsid w:val="00980B51"/>
    <w:rsid w:val="009A4082"/>
    <w:rsid w:val="009E30BE"/>
    <w:rsid w:val="00A1699B"/>
    <w:rsid w:val="00A967BF"/>
    <w:rsid w:val="00AC6DC6"/>
    <w:rsid w:val="00B96B35"/>
    <w:rsid w:val="00BA1B25"/>
    <w:rsid w:val="00BB15D7"/>
    <w:rsid w:val="00C23D46"/>
    <w:rsid w:val="00C45784"/>
    <w:rsid w:val="00C513D2"/>
    <w:rsid w:val="00CD36E8"/>
    <w:rsid w:val="00D64268"/>
    <w:rsid w:val="00DB1993"/>
    <w:rsid w:val="00DD4ED0"/>
    <w:rsid w:val="00DF7E33"/>
    <w:rsid w:val="00E20A39"/>
    <w:rsid w:val="00E446EE"/>
    <w:rsid w:val="00EA547C"/>
    <w:rsid w:val="00EC437A"/>
    <w:rsid w:val="00ED77C3"/>
    <w:rsid w:val="00F20DF5"/>
    <w:rsid w:val="00F27F86"/>
    <w:rsid w:val="00F506CE"/>
    <w:rsid w:val="00F816AF"/>
    <w:rsid w:val="00F9077E"/>
    <w:rsid w:val="00FB5FA7"/>
    <w:rsid w:val="00FD1F3B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E17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uzivatel\My%20Documents\DOKUMENT\S&#250;&#357;a&#382;e\VOS%20ostr&#225;\2006\VOS%20inzer&#225;t%20UPJ&#352;.doc" TargetMode="External"/><Relationship Id="rId5" Type="http://schemas.openxmlformats.org/officeDocument/2006/relationships/hyperlink" Target="http://www.upj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UPJŠ</Company>
  <LinksUpToDate>false</LinksUpToDate>
  <CharactersWithSpaces>1586</CharactersWithSpaces>
  <SharedDoc>false</SharedDoc>
  <HLinks>
    <vt:vector size="12" baseType="variant">
      <vt:variant>
        <vt:i4>6750706</vt:i4>
      </vt:variant>
      <vt:variant>
        <vt:i4>3</vt:i4>
      </vt:variant>
      <vt:variant>
        <vt:i4>0</vt:i4>
      </vt:variant>
      <vt:variant>
        <vt:i4>5</vt:i4>
      </vt:variant>
      <vt:variant>
        <vt:lpwstr>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gazova</dc:creator>
  <cp:keywords/>
  <dc:description/>
  <cp:lastModifiedBy>Zuzana Klára Gazova</cp:lastModifiedBy>
  <cp:revision>5</cp:revision>
  <cp:lastPrinted>2010-10-01T12:45:00Z</cp:lastPrinted>
  <dcterms:created xsi:type="dcterms:W3CDTF">2010-10-01T11:04:00Z</dcterms:created>
  <dcterms:modified xsi:type="dcterms:W3CDTF">2010-10-06T15:00:00Z</dcterms:modified>
</cp:coreProperties>
</file>