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5D" w:rsidRPr="00CA602F" w:rsidRDefault="00702910">
      <w:pPr>
        <w:pStyle w:val="Nadpis1"/>
        <w:spacing w:after="0"/>
        <w:ind w:left="10" w:hanging="10"/>
        <w:rPr>
          <w:lang w:val="en-GB"/>
        </w:rPr>
      </w:pPr>
      <w:r w:rsidRPr="00CA602F">
        <w:rPr>
          <w:sz w:val="20"/>
          <w:lang w:val="en-GB"/>
        </w:rPr>
        <w:t xml:space="preserve">Annex No. 3 to Rector's Decree No. 10/2016 - the UPJŠ in </w:t>
      </w:r>
      <w:proofErr w:type="spellStart"/>
      <w:r w:rsidRPr="00CA602F">
        <w:rPr>
          <w:sz w:val="20"/>
          <w:lang w:val="en-GB"/>
        </w:rPr>
        <w:t>Košice</w:t>
      </w:r>
      <w:proofErr w:type="spellEnd"/>
      <w:r w:rsidRPr="00CA602F">
        <w:rPr>
          <w:sz w:val="20"/>
          <w:lang w:val="en-GB"/>
        </w:rPr>
        <w:t xml:space="preserve"> University Library</w:t>
      </w:r>
      <w:r w:rsidR="00DC6856" w:rsidRPr="00CA602F">
        <w:rPr>
          <w:sz w:val="20"/>
          <w:lang w:val="en-GB"/>
        </w:rPr>
        <w:t xml:space="preserve"> </w:t>
      </w:r>
      <w:r w:rsidR="00483AC3">
        <w:rPr>
          <w:sz w:val="20"/>
          <w:lang w:val="en-GB"/>
        </w:rPr>
        <w:t>Regulations</w:t>
      </w:r>
    </w:p>
    <w:p w:rsidR="003C555D" w:rsidRPr="00CA602F" w:rsidRDefault="00DC6856">
      <w:pPr>
        <w:spacing w:after="17" w:line="259" w:lineRule="auto"/>
        <w:ind w:left="360" w:right="0" w:firstLine="0"/>
        <w:jc w:val="left"/>
        <w:rPr>
          <w:lang w:val="en-GB"/>
        </w:rPr>
      </w:pPr>
      <w:r w:rsidRPr="00CA602F">
        <w:rPr>
          <w:rFonts w:ascii="Times New Roman" w:eastAsia="Times New Roman" w:hAnsi="Times New Roman" w:cs="Times New Roman"/>
          <w:lang w:val="en-GB"/>
        </w:rPr>
        <w:t xml:space="preserve"> </w:t>
      </w:r>
    </w:p>
    <w:p w:rsidR="003C555D" w:rsidRPr="00CA602F" w:rsidRDefault="00DC6856">
      <w:pPr>
        <w:spacing w:after="0" w:line="259" w:lineRule="auto"/>
        <w:ind w:left="0" w:right="0" w:firstLine="0"/>
        <w:jc w:val="left"/>
        <w:rPr>
          <w:lang w:val="en-GB"/>
        </w:rPr>
      </w:pPr>
      <w:r w:rsidRPr="00CA602F">
        <w:rPr>
          <w:rFonts w:ascii="Times New Roman" w:eastAsia="Times New Roman" w:hAnsi="Times New Roman" w:cs="Times New Roman"/>
          <w:sz w:val="24"/>
          <w:lang w:val="en-GB"/>
        </w:rPr>
        <w:t xml:space="preserve"> </w:t>
      </w:r>
    </w:p>
    <w:p w:rsidR="003C555D" w:rsidRPr="00CA602F" w:rsidRDefault="00DC6856">
      <w:pPr>
        <w:spacing w:after="14" w:line="259" w:lineRule="auto"/>
        <w:ind w:left="0" w:right="0" w:firstLine="0"/>
        <w:jc w:val="left"/>
        <w:rPr>
          <w:lang w:val="en-GB"/>
        </w:rPr>
      </w:pPr>
      <w:r w:rsidRPr="00CA602F">
        <w:rPr>
          <w:b/>
          <w:lang w:val="en-GB"/>
        </w:rPr>
        <w:t xml:space="preserve"> </w:t>
      </w:r>
    </w:p>
    <w:p w:rsidR="003C555D" w:rsidRPr="00CA602F" w:rsidRDefault="00DC6856">
      <w:pPr>
        <w:spacing w:after="0" w:line="259" w:lineRule="auto"/>
        <w:ind w:left="0" w:right="805" w:firstLine="0"/>
        <w:jc w:val="right"/>
        <w:rPr>
          <w:lang w:val="en-GB"/>
        </w:rPr>
      </w:pPr>
      <w:r w:rsidRPr="00CA602F">
        <w:rPr>
          <w:noProof/>
        </w:rPr>
        <w:drawing>
          <wp:inline distT="0" distB="0" distL="0" distR="0">
            <wp:extent cx="4666488" cy="877824"/>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6"/>
                    <a:stretch>
                      <a:fillRect/>
                    </a:stretch>
                  </pic:blipFill>
                  <pic:spPr>
                    <a:xfrm>
                      <a:off x="0" y="0"/>
                      <a:ext cx="4666488" cy="877824"/>
                    </a:xfrm>
                    <a:prstGeom prst="rect">
                      <a:avLst/>
                    </a:prstGeom>
                  </pic:spPr>
                </pic:pic>
              </a:graphicData>
            </a:graphic>
          </wp:inline>
        </w:drawing>
      </w:r>
      <w:r w:rsidRPr="00CA602F">
        <w:rPr>
          <w:b/>
          <w:sz w:val="24"/>
          <w:lang w:val="en-GB"/>
        </w:rPr>
        <w:t xml:space="preserve"> </w:t>
      </w:r>
    </w:p>
    <w:p w:rsidR="003C555D" w:rsidRPr="00CA602F" w:rsidRDefault="00DC6856">
      <w:pPr>
        <w:spacing w:after="12" w:line="259" w:lineRule="auto"/>
        <w:ind w:left="60" w:right="0" w:firstLine="0"/>
        <w:jc w:val="center"/>
        <w:rPr>
          <w:lang w:val="en-GB"/>
        </w:rPr>
      </w:pPr>
      <w:r w:rsidRPr="00CA602F">
        <w:rPr>
          <w:b/>
          <w:sz w:val="24"/>
          <w:lang w:val="en-GB"/>
        </w:rPr>
        <w:t xml:space="preserve"> </w:t>
      </w:r>
    </w:p>
    <w:p w:rsidR="003C555D" w:rsidRPr="00CA602F" w:rsidRDefault="00702910">
      <w:pPr>
        <w:spacing w:after="0" w:line="259" w:lineRule="auto"/>
        <w:ind w:left="0" w:right="11" w:firstLine="0"/>
        <w:jc w:val="center"/>
        <w:rPr>
          <w:lang w:val="en-GB"/>
        </w:rPr>
      </w:pPr>
      <w:r w:rsidRPr="00CA602F">
        <w:rPr>
          <w:b/>
          <w:sz w:val="24"/>
          <w:lang w:val="en-GB"/>
        </w:rPr>
        <w:t>PROTECTION OF PERSONAL DATA FOR USERS OF THE UNIVERSITY LIBRARY IN KOŠICE</w:t>
      </w:r>
      <w:r w:rsidR="00DC6856" w:rsidRPr="00CA602F">
        <w:rPr>
          <w:b/>
          <w:sz w:val="24"/>
          <w:lang w:val="en-GB"/>
        </w:rPr>
        <w:t xml:space="preserve">   </w:t>
      </w:r>
    </w:p>
    <w:p w:rsidR="003C555D" w:rsidRPr="00CA602F" w:rsidRDefault="00DC6856">
      <w:pPr>
        <w:spacing w:after="0" w:line="259" w:lineRule="auto"/>
        <w:ind w:left="0" w:right="0" w:firstLine="0"/>
        <w:jc w:val="left"/>
        <w:rPr>
          <w:lang w:val="en-GB"/>
        </w:rPr>
      </w:pPr>
      <w:r w:rsidRPr="00CA602F">
        <w:rPr>
          <w:rFonts w:ascii="Times New Roman" w:eastAsia="Times New Roman" w:hAnsi="Times New Roman" w:cs="Times New Roman"/>
          <w:sz w:val="24"/>
          <w:lang w:val="en-GB"/>
        </w:rPr>
        <w:t xml:space="preserve"> </w:t>
      </w:r>
    </w:p>
    <w:p w:rsidR="003C555D" w:rsidRPr="00CA602F" w:rsidRDefault="00DC6856">
      <w:pPr>
        <w:spacing w:after="0" w:line="259" w:lineRule="auto"/>
        <w:ind w:left="0" w:right="0" w:firstLine="0"/>
        <w:jc w:val="left"/>
        <w:rPr>
          <w:lang w:val="en-GB"/>
        </w:rPr>
      </w:pPr>
      <w:r w:rsidRPr="00CA602F">
        <w:rPr>
          <w:rFonts w:ascii="Times New Roman" w:eastAsia="Times New Roman" w:hAnsi="Times New Roman" w:cs="Times New Roman"/>
          <w:sz w:val="24"/>
          <w:lang w:val="en-GB"/>
        </w:rPr>
        <w:t xml:space="preserve"> </w:t>
      </w:r>
    </w:p>
    <w:p w:rsidR="003C555D" w:rsidRPr="00CA602F" w:rsidRDefault="00DC6856">
      <w:pPr>
        <w:spacing w:after="11" w:line="259" w:lineRule="auto"/>
        <w:ind w:left="0" w:right="0" w:firstLine="0"/>
        <w:jc w:val="left"/>
        <w:rPr>
          <w:lang w:val="en-GB"/>
        </w:rPr>
      </w:pPr>
      <w:r w:rsidRPr="00CA602F">
        <w:rPr>
          <w:b/>
          <w:lang w:val="en-GB"/>
        </w:rPr>
        <w:t xml:space="preserve"> </w:t>
      </w:r>
    </w:p>
    <w:p w:rsidR="003C555D" w:rsidRPr="00CA602F" w:rsidRDefault="00DC6856">
      <w:pPr>
        <w:pStyle w:val="Nadpis2"/>
        <w:ind w:left="438"/>
        <w:rPr>
          <w:lang w:val="en-GB"/>
        </w:rPr>
      </w:pPr>
      <w:r w:rsidRPr="00CA602F">
        <w:rPr>
          <w:lang w:val="en-GB"/>
        </w:rPr>
        <w:t xml:space="preserve">I. </w:t>
      </w:r>
      <w:r w:rsidR="00702910" w:rsidRPr="00CA602F">
        <w:rPr>
          <w:lang w:val="en-GB"/>
        </w:rPr>
        <w:t>GENERAL PROVISIONS</w:t>
      </w:r>
      <w:r w:rsidRPr="00CA602F">
        <w:rPr>
          <w:lang w:val="en-GB"/>
        </w:rPr>
        <w:t xml:space="preserve"> </w:t>
      </w:r>
    </w:p>
    <w:p w:rsidR="008A0836" w:rsidRPr="00CA602F" w:rsidRDefault="008A0836" w:rsidP="008A0836">
      <w:pPr>
        <w:rPr>
          <w:lang w:val="en-GB"/>
        </w:rPr>
      </w:pPr>
    </w:p>
    <w:p w:rsidR="008A0836" w:rsidRPr="00CA602F" w:rsidRDefault="008A0836" w:rsidP="008A0836">
      <w:pPr>
        <w:rPr>
          <w:lang w:val="en-GB"/>
        </w:rPr>
      </w:pPr>
    </w:p>
    <w:p w:rsidR="00CA602F" w:rsidRPr="00CA602F" w:rsidRDefault="00140058" w:rsidP="00CA602F">
      <w:pPr>
        <w:numPr>
          <w:ilvl w:val="0"/>
          <w:numId w:val="8"/>
        </w:numPr>
        <w:spacing w:after="0" w:line="259" w:lineRule="auto"/>
        <w:ind w:right="0"/>
        <w:rPr>
          <w:lang w:val="en-GB"/>
        </w:rPr>
      </w:pPr>
      <w:proofErr w:type="spellStart"/>
      <w:r w:rsidRPr="00CA602F">
        <w:rPr>
          <w:lang w:val="en-GB"/>
        </w:rPr>
        <w:t>Pavol</w:t>
      </w:r>
      <w:proofErr w:type="spellEnd"/>
      <w:r w:rsidRPr="00CA602F">
        <w:rPr>
          <w:lang w:val="en-GB"/>
        </w:rPr>
        <w:t xml:space="preserve"> </w:t>
      </w:r>
      <w:proofErr w:type="spellStart"/>
      <w:r w:rsidRPr="00CA602F">
        <w:rPr>
          <w:lang w:val="en-GB"/>
        </w:rPr>
        <w:t>Jozef</w:t>
      </w:r>
      <w:proofErr w:type="spellEnd"/>
      <w:r w:rsidRPr="00CA602F">
        <w:rPr>
          <w:lang w:val="en-GB"/>
        </w:rPr>
        <w:t xml:space="preserve"> </w:t>
      </w:r>
      <w:proofErr w:type="spellStart"/>
      <w:r w:rsidRPr="00CA602F">
        <w:rPr>
          <w:lang w:val="en-GB"/>
        </w:rPr>
        <w:t>Šafárik</w:t>
      </w:r>
      <w:proofErr w:type="spellEnd"/>
      <w:r w:rsidRPr="00CA602F">
        <w:rPr>
          <w:lang w:val="en-GB"/>
        </w:rPr>
        <w:t xml:space="preserve"> University in </w:t>
      </w:r>
      <w:proofErr w:type="spellStart"/>
      <w:r w:rsidRPr="00CA602F">
        <w:rPr>
          <w:lang w:val="en-GB"/>
        </w:rPr>
        <w:t>Košice</w:t>
      </w:r>
      <w:proofErr w:type="spellEnd"/>
      <w:r w:rsidRPr="00CA602F">
        <w:rPr>
          <w:lang w:val="en-GB"/>
        </w:rPr>
        <w:t xml:space="preserve">, </w:t>
      </w:r>
      <w:proofErr w:type="spellStart"/>
      <w:r w:rsidRPr="00CA602F">
        <w:rPr>
          <w:lang w:val="en-GB"/>
        </w:rPr>
        <w:t>Šrobárova</w:t>
      </w:r>
      <w:proofErr w:type="spellEnd"/>
      <w:r w:rsidRPr="00CA602F">
        <w:rPr>
          <w:lang w:val="en-GB"/>
        </w:rPr>
        <w:t xml:space="preserve"> 2, 041 80</w:t>
      </w:r>
      <w:r>
        <w:rPr>
          <w:lang w:val="en-GB"/>
        </w:rPr>
        <w:t xml:space="preserve"> Košice, CRN: 00397768 is the </w:t>
      </w:r>
      <w:r w:rsidR="00CA602F" w:rsidRPr="00CA602F">
        <w:rPr>
          <w:lang w:val="en-GB"/>
        </w:rPr>
        <w:t>Information System Operator for the persons concerned - the users of the UPJŠ University Library in Košice (hereinafter referred to as the "UL") and</w:t>
      </w:r>
      <w:r>
        <w:rPr>
          <w:lang w:val="en-GB"/>
        </w:rPr>
        <w:t xml:space="preserve"> containing their personal data.</w:t>
      </w:r>
      <w:r w:rsidR="00CA602F" w:rsidRPr="00CA602F">
        <w:rPr>
          <w:lang w:val="en-GB"/>
        </w:rPr>
        <w:t xml:space="preserve"> </w:t>
      </w:r>
    </w:p>
    <w:p w:rsidR="00CA602F" w:rsidRPr="00CA602F" w:rsidRDefault="00CA602F" w:rsidP="00CA602F">
      <w:pPr>
        <w:spacing w:after="0" w:line="259" w:lineRule="auto"/>
        <w:ind w:left="712" w:right="0" w:firstLine="0"/>
        <w:rPr>
          <w:lang w:val="en-GB"/>
        </w:rPr>
      </w:pPr>
    </w:p>
    <w:p w:rsidR="008A0836" w:rsidRPr="00CA602F" w:rsidRDefault="00CA602F" w:rsidP="00CA602F">
      <w:pPr>
        <w:numPr>
          <w:ilvl w:val="0"/>
          <w:numId w:val="8"/>
        </w:numPr>
        <w:spacing w:after="0" w:line="259" w:lineRule="auto"/>
        <w:ind w:right="0"/>
        <w:rPr>
          <w:lang w:val="en-GB"/>
        </w:rPr>
      </w:pPr>
      <w:r w:rsidRPr="00CA602F">
        <w:rPr>
          <w:lang w:val="en-GB"/>
        </w:rPr>
        <w:t xml:space="preserve">Pursuant to Regulation (EU) 2016/679 of the European Parliament and of the Council on the Protection of Individuals with Regard to the Processing of Personal Data and on the Free Movement of Such Data, repealing Directive 95/46/EC (General Data Protection Regulation (hereinafter referred to as GDPR") </w:t>
      </w:r>
      <w:r w:rsidRPr="00CA602F">
        <w:rPr>
          <w:b/>
          <w:lang w:val="en-GB"/>
        </w:rPr>
        <w:t>personal data</w:t>
      </w:r>
      <w:r w:rsidRPr="00CA602F">
        <w:rPr>
          <w:lang w:val="en-GB"/>
        </w:rPr>
        <w:t xml:space="preserve"> shall be any information concerning  an identified or identifiable natural person (hereinafter referred to as "the person concerned"); the identifiable natural person is a person who may be identified directly or indirectly, in particular by reference to an identifier such as name, identification number, localization data, an online identifier, or a reference to one or more elements that are specific to that natural, physiological, genetic, mental, economic, cultural or social identity of that natural person.</w:t>
      </w:r>
      <w:r w:rsidR="008A0836" w:rsidRPr="00CA602F">
        <w:rPr>
          <w:lang w:val="en-GB"/>
        </w:rPr>
        <w:t>.</w:t>
      </w:r>
      <w:r w:rsidR="008A0836" w:rsidRPr="00CA602F">
        <w:rPr>
          <w:b/>
          <w:lang w:val="en-GB"/>
        </w:rPr>
        <w:t xml:space="preserve">  </w:t>
      </w:r>
    </w:p>
    <w:p w:rsidR="003C555D" w:rsidRPr="00CA602F" w:rsidRDefault="00DC6856">
      <w:pPr>
        <w:spacing w:after="10" w:line="259" w:lineRule="auto"/>
        <w:ind w:left="49" w:right="0" w:firstLine="0"/>
        <w:jc w:val="center"/>
        <w:rPr>
          <w:lang w:val="en-GB"/>
        </w:rPr>
      </w:pPr>
      <w:r w:rsidRPr="00CA602F">
        <w:rPr>
          <w:b/>
          <w:lang w:val="en-GB"/>
        </w:rPr>
        <w:t xml:space="preserve"> </w:t>
      </w:r>
    </w:p>
    <w:p w:rsidR="003C555D" w:rsidRPr="00CA602F" w:rsidRDefault="00CA602F" w:rsidP="008A0836">
      <w:pPr>
        <w:ind w:left="706" w:right="0" w:firstLine="0"/>
        <w:rPr>
          <w:color w:val="auto"/>
          <w:lang w:val="en-GB"/>
        </w:rPr>
      </w:pPr>
      <w:r w:rsidRPr="00CA602F">
        <w:rPr>
          <w:color w:val="auto"/>
          <w:lang w:val="en-GB"/>
        </w:rPr>
        <w:t>In the UL terms, these are primarily the user's identification and contact details or the data on his/her borrowing history or other transactions. The UL shall proceed in processing personal data pursuant to the GDPR, Law Act No. 18/2018 Coll. on the Protection of Personal Data and on Amendments to Certain Law Acts (the "Law Act"), the UL Library Code and its Annexes and other generally binding regulations. Personal data shall be handled by UK employees in a manual or automated manner. The UL shall handle only true and accurate personal data that is verified for that purpose.</w:t>
      </w:r>
      <w:r w:rsidR="00DC6856" w:rsidRPr="00CA602F">
        <w:rPr>
          <w:color w:val="auto"/>
          <w:lang w:val="en-GB"/>
        </w:rPr>
        <w:t xml:space="preserve"> </w:t>
      </w:r>
    </w:p>
    <w:p w:rsidR="003C555D" w:rsidRPr="00CA602F" w:rsidRDefault="00DC6856">
      <w:pPr>
        <w:spacing w:after="0" w:line="232" w:lineRule="auto"/>
        <w:ind w:left="0" w:right="8666" w:firstLine="0"/>
        <w:jc w:val="left"/>
        <w:rPr>
          <w:color w:val="auto"/>
          <w:lang w:val="en-GB"/>
        </w:rPr>
      </w:pPr>
      <w:r w:rsidRPr="00CA602F">
        <w:rPr>
          <w:b/>
          <w:color w:val="auto"/>
          <w:lang w:val="en-GB"/>
        </w:rPr>
        <w:t xml:space="preserve"> </w:t>
      </w:r>
      <w:r w:rsidRPr="00CA602F">
        <w:rPr>
          <w:rFonts w:ascii="Times New Roman" w:eastAsia="Times New Roman" w:hAnsi="Times New Roman" w:cs="Times New Roman"/>
          <w:color w:val="auto"/>
          <w:sz w:val="24"/>
          <w:lang w:val="en-GB"/>
        </w:rPr>
        <w:t xml:space="preserve"> </w:t>
      </w:r>
    </w:p>
    <w:p w:rsidR="00FC0017" w:rsidRPr="00CA602F" w:rsidRDefault="00FC0017" w:rsidP="00306E05">
      <w:pPr>
        <w:spacing w:after="18" w:line="279" w:lineRule="auto"/>
        <w:ind w:right="11"/>
        <w:rPr>
          <w:lang w:val="en-GB"/>
        </w:rPr>
      </w:pPr>
    </w:p>
    <w:p w:rsidR="003C555D" w:rsidRPr="00CA602F" w:rsidRDefault="00306E05" w:rsidP="00AF7669">
      <w:pPr>
        <w:spacing w:after="18" w:line="279" w:lineRule="auto"/>
        <w:ind w:left="345" w:right="760" w:firstLine="0"/>
        <w:jc w:val="left"/>
        <w:rPr>
          <w:lang w:val="en-GB"/>
        </w:rPr>
      </w:pPr>
      <w:r w:rsidRPr="00CA602F">
        <w:rPr>
          <w:b/>
          <w:lang w:val="en-GB"/>
        </w:rPr>
        <w:t xml:space="preserve"> II</w:t>
      </w:r>
      <w:r w:rsidR="00DC6856" w:rsidRPr="00CA602F">
        <w:rPr>
          <w:b/>
          <w:lang w:val="en-GB"/>
        </w:rPr>
        <w:t xml:space="preserve">. </w:t>
      </w:r>
      <w:r w:rsidR="00CA602F" w:rsidRPr="00CA602F">
        <w:rPr>
          <w:b/>
          <w:lang w:val="en-GB"/>
        </w:rPr>
        <w:t xml:space="preserve">SCOPE OF </w:t>
      </w:r>
      <w:r w:rsidR="00CA602F">
        <w:rPr>
          <w:b/>
          <w:lang w:val="en-GB"/>
        </w:rPr>
        <w:t xml:space="preserve">THE USER PERSONAL </w:t>
      </w:r>
      <w:r w:rsidR="00CA602F" w:rsidRPr="00CA602F">
        <w:rPr>
          <w:b/>
          <w:lang w:val="en-GB"/>
        </w:rPr>
        <w:t xml:space="preserve">DATA PROCESSED </w:t>
      </w:r>
    </w:p>
    <w:p w:rsidR="003C555D" w:rsidRPr="00CA602F" w:rsidRDefault="00DC6856">
      <w:pPr>
        <w:spacing w:after="0" w:line="259" w:lineRule="auto"/>
        <w:ind w:left="0" w:right="0" w:firstLine="0"/>
        <w:jc w:val="left"/>
        <w:rPr>
          <w:lang w:val="en-GB"/>
        </w:rPr>
      </w:pPr>
      <w:r w:rsidRPr="00CA602F">
        <w:rPr>
          <w:rFonts w:ascii="Times New Roman" w:eastAsia="Times New Roman" w:hAnsi="Times New Roman" w:cs="Times New Roman"/>
          <w:sz w:val="24"/>
          <w:lang w:val="en-GB"/>
        </w:rPr>
        <w:t xml:space="preserve"> </w:t>
      </w:r>
    </w:p>
    <w:p w:rsidR="00CA602F" w:rsidRPr="00CA602F" w:rsidRDefault="00CA602F" w:rsidP="00CA602F">
      <w:pPr>
        <w:ind w:left="705" w:right="0" w:firstLine="0"/>
        <w:rPr>
          <w:color w:val="auto"/>
          <w:lang w:val="en-GB"/>
        </w:rPr>
      </w:pPr>
      <w:r w:rsidRPr="00CA602F">
        <w:rPr>
          <w:color w:val="auto"/>
          <w:lang w:val="en-GB"/>
        </w:rPr>
        <w:t>1. The UL shall process the user's personal data to the following extent:</w:t>
      </w:r>
    </w:p>
    <w:p w:rsidR="00B176DE" w:rsidRPr="00CA602F" w:rsidRDefault="00CA602F" w:rsidP="00CA602F">
      <w:pPr>
        <w:ind w:left="705" w:right="0" w:firstLine="0"/>
        <w:rPr>
          <w:i/>
          <w:color w:val="auto"/>
          <w:lang w:val="en-GB"/>
        </w:rPr>
      </w:pPr>
      <w:r>
        <w:rPr>
          <w:i/>
          <w:color w:val="auto"/>
          <w:lang w:val="en-GB"/>
        </w:rPr>
        <w:t xml:space="preserve">    </w:t>
      </w:r>
      <w:r w:rsidRPr="00CA602F">
        <w:rPr>
          <w:i/>
          <w:color w:val="auto"/>
          <w:lang w:val="en-GB"/>
        </w:rPr>
        <w:t>Identification data</w:t>
      </w:r>
    </w:p>
    <w:p w:rsidR="00BB7AD0" w:rsidRPr="00CA602F" w:rsidRDefault="00BB7AD0" w:rsidP="00B176DE">
      <w:pPr>
        <w:ind w:left="705" w:right="0" w:firstLine="0"/>
        <w:rPr>
          <w:i/>
          <w:color w:val="auto"/>
          <w:lang w:val="en-GB"/>
        </w:rPr>
      </w:pPr>
    </w:p>
    <w:p w:rsidR="00CA602F" w:rsidRPr="00CA602F" w:rsidRDefault="00CA602F" w:rsidP="00CA602F">
      <w:pPr>
        <w:numPr>
          <w:ilvl w:val="1"/>
          <w:numId w:val="3"/>
        </w:numPr>
        <w:ind w:right="0"/>
        <w:rPr>
          <w:color w:val="auto"/>
          <w:lang w:val="en-GB"/>
        </w:rPr>
      </w:pPr>
      <w:r w:rsidRPr="00CA602F">
        <w:rPr>
          <w:color w:val="auto"/>
          <w:lang w:val="en-GB"/>
        </w:rPr>
        <w:t>name and surname;</w:t>
      </w:r>
    </w:p>
    <w:p w:rsidR="00CA602F" w:rsidRPr="00CA602F" w:rsidRDefault="00CA602F" w:rsidP="00CA602F">
      <w:pPr>
        <w:numPr>
          <w:ilvl w:val="1"/>
          <w:numId w:val="3"/>
        </w:numPr>
        <w:ind w:right="0"/>
        <w:rPr>
          <w:color w:val="auto"/>
          <w:lang w:val="en-GB"/>
        </w:rPr>
      </w:pPr>
      <w:r w:rsidRPr="00CA602F">
        <w:rPr>
          <w:color w:val="auto"/>
          <w:lang w:val="en-GB"/>
        </w:rPr>
        <w:t>academic degree;</w:t>
      </w:r>
    </w:p>
    <w:p w:rsidR="00CA602F" w:rsidRPr="00CA602F" w:rsidRDefault="00CA602F" w:rsidP="00CA602F">
      <w:pPr>
        <w:numPr>
          <w:ilvl w:val="1"/>
          <w:numId w:val="3"/>
        </w:numPr>
        <w:ind w:right="0"/>
        <w:rPr>
          <w:color w:val="auto"/>
          <w:lang w:val="en-GB"/>
        </w:rPr>
      </w:pPr>
      <w:r w:rsidRPr="00CA602F">
        <w:rPr>
          <w:color w:val="auto"/>
          <w:lang w:val="en-GB"/>
        </w:rPr>
        <w:t>address of permanent residence;</w:t>
      </w:r>
    </w:p>
    <w:p w:rsidR="00CA602F" w:rsidRPr="00CA602F" w:rsidRDefault="00CA602F" w:rsidP="00CA602F">
      <w:pPr>
        <w:numPr>
          <w:ilvl w:val="1"/>
          <w:numId w:val="3"/>
        </w:numPr>
        <w:ind w:right="0"/>
        <w:rPr>
          <w:color w:val="auto"/>
          <w:lang w:val="en-GB"/>
        </w:rPr>
      </w:pPr>
      <w:r w:rsidRPr="00CA602F">
        <w:rPr>
          <w:color w:val="auto"/>
          <w:lang w:val="en-GB"/>
        </w:rPr>
        <w:t>address of temporary residence;</w:t>
      </w:r>
    </w:p>
    <w:p w:rsidR="00CA602F" w:rsidRPr="00CA602F" w:rsidRDefault="00CA602F" w:rsidP="00CA602F">
      <w:pPr>
        <w:numPr>
          <w:ilvl w:val="1"/>
          <w:numId w:val="3"/>
        </w:numPr>
        <w:ind w:right="0"/>
        <w:rPr>
          <w:color w:val="auto"/>
          <w:lang w:val="en-GB"/>
        </w:rPr>
      </w:pPr>
      <w:r w:rsidRPr="00CA602F">
        <w:rPr>
          <w:color w:val="auto"/>
          <w:lang w:val="en-GB"/>
        </w:rPr>
        <w:t>date and place of birth;</w:t>
      </w:r>
    </w:p>
    <w:p w:rsidR="00CA602F" w:rsidRPr="00CA602F" w:rsidRDefault="00CA602F" w:rsidP="00CA602F">
      <w:pPr>
        <w:numPr>
          <w:ilvl w:val="1"/>
          <w:numId w:val="3"/>
        </w:numPr>
        <w:ind w:right="0"/>
        <w:rPr>
          <w:color w:val="auto"/>
          <w:lang w:val="en-GB"/>
        </w:rPr>
      </w:pPr>
      <w:r w:rsidRPr="00CA602F">
        <w:rPr>
          <w:color w:val="auto"/>
          <w:lang w:val="en-GB"/>
        </w:rPr>
        <w:t>type and number of the proof of identity;</w:t>
      </w:r>
    </w:p>
    <w:p w:rsidR="00596027" w:rsidRPr="00CA602F" w:rsidRDefault="00CA602F" w:rsidP="00CA602F">
      <w:pPr>
        <w:numPr>
          <w:ilvl w:val="1"/>
          <w:numId w:val="3"/>
        </w:numPr>
        <w:ind w:right="0" w:hanging="413"/>
        <w:rPr>
          <w:color w:val="auto"/>
          <w:lang w:val="en-GB"/>
        </w:rPr>
      </w:pPr>
      <w:r w:rsidRPr="00CA602F">
        <w:rPr>
          <w:color w:val="auto"/>
          <w:lang w:val="en-GB"/>
        </w:rPr>
        <w:lastRenderedPageBreak/>
        <w:t>PIC card/user ID number;</w:t>
      </w:r>
    </w:p>
    <w:p w:rsidR="00B176DE" w:rsidRPr="00CA602F" w:rsidRDefault="00CA602F" w:rsidP="00B176DE">
      <w:pPr>
        <w:ind w:left="721" w:right="0" w:firstLine="0"/>
        <w:rPr>
          <w:i/>
          <w:color w:val="auto"/>
          <w:lang w:val="en-GB"/>
        </w:rPr>
      </w:pPr>
      <w:r>
        <w:rPr>
          <w:i/>
          <w:color w:val="auto"/>
          <w:lang w:val="en-GB"/>
        </w:rPr>
        <w:t>C</w:t>
      </w:r>
      <w:r w:rsidR="00B176DE" w:rsidRPr="00CA602F">
        <w:rPr>
          <w:i/>
          <w:color w:val="auto"/>
          <w:lang w:val="en-GB"/>
        </w:rPr>
        <w:t>onta</w:t>
      </w:r>
      <w:r w:rsidR="00F43AB3">
        <w:rPr>
          <w:i/>
          <w:color w:val="auto"/>
          <w:lang w:val="en-GB"/>
        </w:rPr>
        <w:t xml:space="preserve">ct </w:t>
      </w:r>
      <w:r w:rsidR="008C54CD">
        <w:rPr>
          <w:i/>
          <w:color w:val="auto"/>
          <w:lang w:val="en-GB"/>
        </w:rPr>
        <w:t>data</w:t>
      </w:r>
    </w:p>
    <w:p w:rsidR="003C555D" w:rsidRPr="00CA602F" w:rsidRDefault="00DC6856" w:rsidP="0018356E">
      <w:pPr>
        <w:numPr>
          <w:ilvl w:val="1"/>
          <w:numId w:val="3"/>
        </w:numPr>
        <w:ind w:left="1134" w:right="0" w:hanging="413"/>
        <w:rPr>
          <w:color w:val="auto"/>
          <w:lang w:val="en-GB"/>
        </w:rPr>
      </w:pPr>
      <w:r w:rsidRPr="00CA602F">
        <w:rPr>
          <w:color w:val="auto"/>
          <w:lang w:val="en-GB"/>
        </w:rPr>
        <w:t xml:space="preserve">e-mail; </w:t>
      </w:r>
    </w:p>
    <w:p w:rsidR="009B5484" w:rsidRPr="00CA602F" w:rsidRDefault="00F43AB3" w:rsidP="0018356E">
      <w:pPr>
        <w:numPr>
          <w:ilvl w:val="1"/>
          <w:numId w:val="3"/>
        </w:numPr>
        <w:ind w:left="1134" w:right="0" w:hanging="413"/>
        <w:rPr>
          <w:color w:val="auto"/>
          <w:lang w:val="en-GB"/>
        </w:rPr>
      </w:pPr>
      <w:r>
        <w:rPr>
          <w:color w:val="auto"/>
          <w:lang w:val="en-GB"/>
        </w:rPr>
        <w:t>Phone number</w:t>
      </w:r>
      <w:r w:rsidR="009B5484" w:rsidRPr="00CA602F">
        <w:rPr>
          <w:color w:val="auto"/>
          <w:lang w:val="en-GB"/>
        </w:rPr>
        <w:t>;</w:t>
      </w:r>
    </w:p>
    <w:p w:rsidR="00B176DE" w:rsidRPr="00CA602F" w:rsidRDefault="00F43AB3" w:rsidP="00B176DE">
      <w:pPr>
        <w:ind w:left="721" w:right="0" w:firstLine="0"/>
        <w:rPr>
          <w:i/>
          <w:color w:val="auto"/>
          <w:lang w:val="en-GB"/>
        </w:rPr>
      </w:pPr>
      <w:r w:rsidRPr="00F43AB3">
        <w:rPr>
          <w:i/>
          <w:color w:val="auto"/>
          <w:lang w:val="en-GB"/>
        </w:rPr>
        <w:t>Service data</w:t>
      </w:r>
    </w:p>
    <w:p w:rsidR="00F43AB3" w:rsidRPr="00F43AB3" w:rsidRDefault="00F43AB3" w:rsidP="00140058">
      <w:pPr>
        <w:numPr>
          <w:ilvl w:val="1"/>
          <w:numId w:val="3"/>
        </w:numPr>
        <w:ind w:left="1134" w:right="0"/>
        <w:rPr>
          <w:color w:val="auto"/>
          <w:lang w:val="en-GB"/>
        </w:rPr>
      </w:pPr>
      <w:r w:rsidRPr="00F43AB3">
        <w:rPr>
          <w:color w:val="auto"/>
          <w:lang w:val="en-GB"/>
        </w:rPr>
        <w:t>summary of borrowings;</w:t>
      </w:r>
    </w:p>
    <w:p w:rsidR="00F43AB3" w:rsidRPr="00F43AB3" w:rsidRDefault="00F43AB3" w:rsidP="00140058">
      <w:pPr>
        <w:numPr>
          <w:ilvl w:val="1"/>
          <w:numId w:val="3"/>
        </w:numPr>
        <w:ind w:left="1134" w:right="0"/>
        <w:rPr>
          <w:color w:val="auto"/>
          <w:lang w:val="en-GB"/>
        </w:rPr>
      </w:pPr>
      <w:r w:rsidRPr="00F43AB3">
        <w:rPr>
          <w:color w:val="auto"/>
          <w:lang w:val="en-GB"/>
        </w:rPr>
        <w:t>summary of reservations;</w:t>
      </w:r>
    </w:p>
    <w:p w:rsidR="00F43AB3" w:rsidRDefault="00F43AB3" w:rsidP="00140058">
      <w:pPr>
        <w:numPr>
          <w:ilvl w:val="1"/>
          <w:numId w:val="3"/>
        </w:numPr>
        <w:ind w:left="1134" w:right="0"/>
        <w:rPr>
          <w:color w:val="auto"/>
          <w:lang w:val="en-GB"/>
        </w:rPr>
      </w:pPr>
      <w:r w:rsidRPr="00F43AB3">
        <w:rPr>
          <w:color w:val="auto"/>
          <w:lang w:val="en-GB"/>
        </w:rPr>
        <w:t xml:space="preserve">summary of </w:t>
      </w:r>
      <w:r w:rsidR="002316F5">
        <w:rPr>
          <w:color w:val="auto"/>
          <w:lang w:val="en-GB"/>
        </w:rPr>
        <w:t>notice</w:t>
      </w:r>
      <w:r w:rsidRPr="00F43AB3">
        <w:rPr>
          <w:color w:val="auto"/>
          <w:lang w:val="en-GB"/>
        </w:rPr>
        <w:t>s;</w:t>
      </w:r>
    </w:p>
    <w:p w:rsidR="003C555D" w:rsidRPr="00140058" w:rsidRDefault="00F43AB3" w:rsidP="00140058">
      <w:pPr>
        <w:numPr>
          <w:ilvl w:val="1"/>
          <w:numId w:val="3"/>
        </w:numPr>
        <w:ind w:left="1134" w:right="0"/>
        <w:rPr>
          <w:color w:val="auto"/>
          <w:lang w:val="en-GB"/>
        </w:rPr>
      </w:pPr>
      <w:r w:rsidRPr="00140058">
        <w:rPr>
          <w:color w:val="auto"/>
          <w:lang w:val="en-GB"/>
        </w:rPr>
        <w:t>summary of fees.</w:t>
      </w:r>
      <w:r w:rsidR="00DC6856" w:rsidRPr="00140058">
        <w:rPr>
          <w:color w:val="auto"/>
          <w:lang w:val="en-GB"/>
        </w:rPr>
        <w:t xml:space="preserve"> </w:t>
      </w:r>
    </w:p>
    <w:p w:rsidR="003C555D" w:rsidRPr="00CA602F" w:rsidRDefault="00DC6856" w:rsidP="00AF7669">
      <w:pPr>
        <w:spacing w:after="10" w:line="259" w:lineRule="auto"/>
        <w:ind w:left="721" w:right="0" w:firstLine="0"/>
        <w:jc w:val="left"/>
        <w:rPr>
          <w:color w:val="auto"/>
          <w:lang w:val="en-GB"/>
        </w:rPr>
      </w:pPr>
      <w:r w:rsidRPr="00CA602F">
        <w:rPr>
          <w:color w:val="auto"/>
          <w:lang w:val="en-GB"/>
        </w:rPr>
        <w:t xml:space="preserve">  </w:t>
      </w:r>
    </w:p>
    <w:p w:rsidR="003C555D" w:rsidRPr="00CA602F" w:rsidRDefault="00F43AB3" w:rsidP="00F43AB3">
      <w:pPr>
        <w:numPr>
          <w:ilvl w:val="0"/>
          <w:numId w:val="3"/>
        </w:numPr>
        <w:ind w:right="0" w:hanging="360"/>
        <w:rPr>
          <w:lang w:val="en-GB"/>
        </w:rPr>
      </w:pPr>
      <w:r>
        <w:rPr>
          <w:color w:val="auto"/>
          <w:lang w:val="en-GB"/>
        </w:rPr>
        <w:t xml:space="preserve">The user shall be required </w:t>
      </w:r>
      <w:r w:rsidRPr="00F43AB3">
        <w:rPr>
          <w:color w:val="auto"/>
          <w:lang w:val="en-GB"/>
        </w:rPr>
        <w:t xml:space="preserve">to enter </w:t>
      </w:r>
      <w:r w:rsidRPr="002316F5">
        <w:rPr>
          <w:color w:val="auto"/>
          <w:lang w:val="en-GB"/>
        </w:rPr>
        <w:t>the identification data</w:t>
      </w:r>
      <w:r w:rsidRPr="00F43AB3">
        <w:rPr>
          <w:color w:val="auto"/>
          <w:lang w:val="en-GB"/>
        </w:rPr>
        <w:t xml:space="preserve"> when processing them in the UL registry, if s/he wants to use the UL services in full. Identification data are validated by the UL based on valid proofs of identity. For citizens of the Slovak Republic, such a proof is usually a citizen's card. The user identification data is verified by the UL upon registration, every time the validity of the UL Reader's Card is extended, and whenever any of the above data changes. The UL, in order to protect and expedite the use of the library collections ensures that there is no multiple registration of a single user and therefore, prior to each registration of the new user, the relevant employee shall verify the duplicity of the record in the user database according to available personal data.</w:t>
      </w:r>
      <w:r w:rsidR="00DC6856" w:rsidRPr="00CA602F">
        <w:rPr>
          <w:lang w:val="en-GB"/>
        </w:rPr>
        <w:t xml:space="preserve"> </w:t>
      </w:r>
    </w:p>
    <w:p w:rsidR="00306E05" w:rsidRPr="00CA602F" w:rsidRDefault="00306E05" w:rsidP="00306E05">
      <w:pPr>
        <w:ind w:left="705" w:right="0" w:firstLine="0"/>
        <w:rPr>
          <w:lang w:val="en-GB"/>
        </w:rPr>
      </w:pPr>
    </w:p>
    <w:p w:rsidR="00306E05" w:rsidRPr="00CA602F" w:rsidRDefault="00306E05" w:rsidP="00306E05">
      <w:pPr>
        <w:pStyle w:val="Nadpis2"/>
        <w:rPr>
          <w:lang w:val="en-GB"/>
        </w:rPr>
      </w:pPr>
      <w:r w:rsidRPr="00CA602F">
        <w:rPr>
          <w:lang w:val="en-GB"/>
        </w:rPr>
        <w:t xml:space="preserve">   </w:t>
      </w:r>
      <w:r w:rsidR="00DC6856" w:rsidRPr="00CA602F">
        <w:rPr>
          <w:lang w:val="en-GB"/>
        </w:rPr>
        <w:t xml:space="preserve"> </w:t>
      </w:r>
      <w:r w:rsidRPr="00CA602F">
        <w:rPr>
          <w:lang w:val="en-GB"/>
        </w:rPr>
        <w:t xml:space="preserve">III. </w:t>
      </w:r>
      <w:r w:rsidR="00F43AB3" w:rsidRPr="00F43AB3">
        <w:rPr>
          <w:lang w:val="en-GB"/>
        </w:rPr>
        <w:t>PURPOSE OF USER PERSONAL DATA PROCESSING</w:t>
      </w:r>
      <w:r w:rsidRPr="00CA602F">
        <w:rPr>
          <w:lang w:val="en-GB"/>
        </w:rPr>
        <w:t xml:space="preserve"> </w:t>
      </w:r>
    </w:p>
    <w:p w:rsidR="00306E05" w:rsidRPr="00CA602F" w:rsidRDefault="00306E05" w:rsidP="00306E05">
      <w:pPr>
        <w:spacing w:after="20" w:line="259" w:lineRule="auto"/>
        <w:ind w:left="1081" w:right="0" w:firstLine="0"/>
        <w:jc w:val="left"/>
        <w:rPr>
          <w:lang w:val="en-GB"/>
        </w:rPr>
      </w:pPr>
      <w:r w:rsidRPr="00CA602F">
        <w:rPr>
          <w:b/>
          <w:lang w:val="en-GB"/>
        </w:rPr>
        <w:t xml:space="preserve"> </w:t>
      </w:r>
    </w:p>
    <w:p w:rsidR="00306E05" w:rsidRPr="00CA602F" w:rsidRDefault="00F43AB3" w:rsidP="00306E05">
      <w:pPr>
        <w:spacing w:after="18" w:line="279" w:lineRule="auto"/>
        <w:ind w:left="385" w:right="11" w:firstLine="0"/>
        <w:rPr>
          <w:strike/>
          <w:lang w:val="en-GB"/>
        </w:rPr>
      </w:pPr>
      <w:r w:rsidRPr="00F43AB3">
        <w:rPr>
          <w:lang w:val="en-GB"/>
        </w:rPr>
        <w:t>The UL shall process personal data to keeping users registered, providing library, information, and other services to users, informing the users on the services and library ventures, and protecting both property and Library. Contact details shall be used by the UL for better communication with the user, and the user shall not be required to provide these data.</w:t>
      </w:r>
      <w:r w:rsidR="00306E05" w:rsidRPr="00CA602F">
        <w:rPr>
          <w:lang w:val="en-GB"/>
        </w:rPr>
        <w:t xml:space="preserve"> </w:t>
      </w:r>
      <w:r w:rsidR="00306E05" w:rsidRPr="00CA602F">
        <w:rPr>
          <w:strike/>
          <w:lang w:val="en-GB"/>
        </w:rPr>
        <w:t xml:space="preserve"> </w:t>
      </w:r>
    </w:p>
    <w:p w:rsidR="003C555D" w:rsidRPr="00CA602F" w:rsidRDefault="003C555D">
      <w:pPr>
        <w:spacing w:after="0" w:line="259" w:lineRule="auto"/>
        <w:ind w:left="0" w:right="0" w:firstLine="0"/>
        <w:jc w:val="left"/>
        <w:rPr>
          <w:lang w:val="en-GB"/>
        </w:rPr>
      </w:pPr>
    </w:p>
    <w:p w:rsidR="003C555D" w:rsidRPr="00CA602F" w:rsidRDefault="00DC6856">
      <w:pPr>
        <w:spacing w:after="9" w:line="259" w:lineRule="auto"/>
        <w:ind w:left="0" w:right="0" w:firstLine="0"/>
        <w:jc w:val="left"/>
        <w:rPr>
          <w:lang w:val="en-GB"/>
        </w:rPr>
      </w:pPr>
      <w:r w:rsidRPr="00CA602F">
        <w:rPr>
          <w:lang w:val="en-GB"/>
        </w:rPr>
        <w:t xml:space="preserve">      </w:t>
      </w:r>
      <w:r w:rsidRPr="00CA602F">
        <w:rPr>
          <w:b/>
          <w:lang w:val="en-GB"/>
        </w:rPr>
        <w:t xml:space="preserve"> </w:t>
      </w:r>
    </w:p>
    <w:p w:rsidR="003C555D" w:rsidRPr="00CA602F" w:rsidRDefault="00DC6856">
      <w:pPr>
        <w:pStyle w:val="Nadpis2"/>
        <w:ind w:left="293"/>
        <w:rPr>
          <w:lang w:val="en-GB"/>
        </w:rPr>
      </w:pPr>
      <w:r w:rsidRPr="00CA602F">
        <w:rPr>
          <w:lang w:val="en-GB"/>
        </w:rPr>
        <w:t xml:space="preserve">IV. </w:t>
      </w:r>
      <w:r w:rsidR="00F43AB3" w:rsidRPr="00F43AB3">
        <w:rPr>
          <w:lang w:val="en-GB"/>
        </w:rPr>
        <w:t>METHOD OF PROCESSING AND STORING the USER PERSONAL DATA</w:t>
      </w:r>
      <w:r w:rsidRPr="00F43AB3">
        <w:rPr>
          <w:lang w:val="en-GB"/>
        </w:rPr>
        <w:t xml:space="preserve"> </w:t>
      </w:r>
    </w:p>
    <w:p w:rsidR="003C555D" w:rsidRPr="00CA602F" w:rsidRDefault="00DC6856">
      <w:pPr>
        <w:spacing w:after="0" w:line="259" w:lineRule="auto"/>
        <w:ind w:left="0" w:right="0" w:firstLine="0"/>
        <w:jc w:val="left"/>
        <w:rPr>
          <w:lang w:val="en-GB"/>
        </w:rPr>
      </w:pPr>
      <w:r w:rsidRPr="00CA602F">
        <w:rPr>
          <w:rFonts w:ascii="Times New Roman" w:eastAsia="Times New Roman" w:hAnsi="Times New Roman" w:cs="Times New Roman"/>
          <w:sz w:val="24"/>
          <w:lang w:val="en-GB"/>
        </w:rPr>
        <w:t xml:space="preserve"> </w:t>
      </w:r>
    </w:p>
    <w:p w:rsidR="003C555D" w:rsidRPr="00CA602F" w:rsidRDefault="00F43AB3" w:rsidP="00F43AB3">
      <w:pPr>
        <w:numPr>
          <w:ilvl w:val="0"/>
          <w:numId w:val="4"/>
        </w:numPr>
        <w:ind w:right="2808" w:hanging="360"/>
        <w:rPr>
          <w:lang w:val="en-GB"/>
        </w:rPr>
      </w:pPr>
      <w:r>
        <w:rPr>
          <w:lang w:val="en-GB"/>
        </w:rPr>
        <w:t>I</w:t>
      </w:r>
      <w:r w:rsidRPr="00F43AB3">
        <w:rPr>
          <w:lang w:val="en-GB"/>
        </w:rPr>
        <w:t>n the original documents:</w:t>
      </w:r>
      <w:r w:rsidR="00DC6856" w:rsidRPr="00CA602F">
        <w:rPr>
          <w:lang w:val="en-GB"/>
        </w:rPr>
        <w:t xml:space="preserve">  </w:t>
      </w:r>
    </w:p>
    <w:p w:rsidR="00A87564" w:rsidRPr="00CA602F" w:rsidRDefault="00140058" w:rsidP="00AF7669">
      <w:pPr>
        <w:ind w:left="653" w:right="0" w:hanging="360"/>
        <w:rPr>
          <w:lang w:val="en-GB"/>
        </w:rPr>
      </w:pPr>
      <w:r>
        <w:rPr>
          <w:rFonts w:ascii="Wingdings" w:eastAsia="Wingdings" w:hAnsi="Wingdings" w:cs="Wingdings"/>
          <w:lang w:val="en-GB"/>
        </w:rPr>
        <w:t></w:t>
      </w:r>
      <w:r w:rsidR="00DC6856" w:rsidRPr="00CA602F">
        <w:rPr>
          <w:rFonts w:ascii="Wingdings" w:eastAsia="Wingdings" w:hAnsi="Wingdings" w:cs="Wingdings"/>
          <w:lang w:val="en-GB"/>
        </w:rPr>
        <w:t></w:t>
      </w:r>
      <w:r w:rsidR="00DC6856" w:rsidRPr="00CA602F">
        <w:rPr>
          <w:lang w:val="en-GB"/>
        </w:rPr>
        <w:t xml:space="preserve"> </w:t>
      </w:r>
      <w:r w:rsidR="009B5AA7" w:rsidRPr="00CA602F">
        <w:rPr>
          <w:lang w:val="en-GB"/>
        </w:rPr>
        <w:tab/>
      </w:r>
      <w:r w:rsidR="00822879" w:rsidRPr="00822879">
        <w:rPr>
          <w:lang w:val="en-GB"/>
        </w:rPr>
        <w:t>User application for registration at the UPJŠ in Košice University Library. This document shall be kept in lockable cabinets for the duration of the registration and for 2 years thereafter. When changing any personal information, a new application shall be made. The original application shall be discarded according to Rector's Decree No. 8/2017, which publishes the Registry Code of UPJŠ and its components (hereinafter referred to as the "Registry"). Access to these documents is restricted to employees who work with the documents as part of their job duties.</w:t>
      </w:r>
      <w:r w:rsidR="00DC6856" w:rsidRPr="00CA602F">
        <w:rPr>
          <w:lang w:val="en-GB"/>
        </w:rPr>
        <w:t xml:space="preserve"> </w:t>
      </w:r>
    </w:p>
    <w:p w:rsidR="003C555D" w:rsidRPr="00CA602F" w:rsidRDefault="003C555D" w:rsidP="00AF7669">
      <w:pPr>
        <w:ind w:left="653" w:right="0" w:hanging="360"/>
        <w:rPr>
          <w:lang w:val="en-GB"/>
        </w:rPr>
      </w:pPr>
    </w:p>
    <w:p w:rsidR="009B5AA7" w:rsidRPr="00CA602F" w:rsidRDefault="00822879" w:rsidP="00822879">
      <w:pPr>
        <w:numPr>
          <w:ilvl w:val="0"/>
          <w:numId w:val="4"/>
        </w:numPr>
        <w:ind w:right="2808" w:hanging="360"/>
        <w:rPr>
          <w:lang w:val="en-GB"/>
        </w:rPr>
      </w:pPr>
      <w:r w:rsidRPr="00822879">
        <w:rPr>
          <w:lang w:val="en-GB"/>
        </w:rPr>
        <w:t>In a computer database:</w:t>
      </w:r>
      <w:r w:rsidR="00DC6856" w:rsidRPr="00CA602F">
        <w:rPr>
          <w:lang w:val="en-GB"/>
        </w:rPr>
        <w:t xml:space="preserve">  </w:t>
      </w:r>
    </w:p>
    <w:p w:rsidR="003C555D" w:rsidRPr="00CA602F" w:rsidRDefault="00140058" w:rsidP="00AF7669">
      <w:pPr>
        <w:ind w:left="719" w:right="2808" w:hanging="426"/>
        <w:rPr>
          <w:lang w:val="en-GB"/>
        </w:rPr>
      </w:pPr>
      <w:r>
        <w:rPr>
          <w:rFonts w:ascii="Wingdings" w:eastAsia="Wingdings" w:hAnsi="Wingdings" w:cs="Wingdings"/>
          <w:lang w:val="en-GB"/>
        </w:rPr>
        <w:t></w:t>
      </w:r>
      <w:r w:rsidR="00DC6856" w:rsidRPr="00CA602F">
        <w:rPr>
          <w:rFonts w:ascii="Wingdings" w:eastAsia="Wingdings" w:hAnsi="Wingdings" w:cs="Wingdings"/>
          <w:lang w:val="en-GB"/>
        </w:rPr>
        <w:t></w:t>
      </w:r>
      <w:r w:rsidR="00DC6856" w:rsidRPr="00CA602F">
        <w:rPr>
          <w:lang w:val="en-GB"/>
        </w:rPr>
        <w:t xml:space="preserve"> </w:t>
      </w:r>
      <w:r w:rsidR="009B5AA7" w:rsidRPr="00CA602F">
        <w:rPr>
          <w:lang w:val="en-GB"/>
        </w:rPr>
        <w:tab/>
      </w:r>
      <w:r w:rsidR="00822879" w:rsidRPr="00822879">
        <w:rPr>
          <w:lang w:val="en-GB"/>
        </w:rPr>
        <w:t>The UL user database</w:t>
      </w:r>
      <w:r w:rsidR="00DC6856" w:rsidRPr="00CA602F">
        <w:rPr>
          <w:lang w:val="en-GB"/>
        </w:rPr>
        <w:t xml:space="preserve"> </w:t>
      </w:r>
    </w:p>
    <w:p w:rsidR="00553B16" w:rsidRPr="00553B16" w:rsidRDefault="00553B16" w:rsidP="00553B16">
      <w:pPr>
        <w:ind w:right="0" w:hanging="22"/>
        <w:rPr>
          <w:lang w:val="en-GB"/>
        </w:rPr>
      </w:pPr>
      <w:r w:rsidRPr="00553B16">
        <w:rPr>
          <w:lang w:val="en-GB"/>
        </w:rPr>
        <w:t>(a) documents the user's identification data, user contact details, service data, and user information on their borrowings.</w:t>
      </w:r>
    </w:p>
    <w:p w:rsidR="00553B16" w:rsidRDefault="00553B16" w:rsidP="00553B16">
      <w:pPr>
        <w:ind w:right="0" w:hanging="22"/>
      </w:pPr>
    </w:p>
    <w:p w:rsidR="003C555D" w:rsidRPr="00CA602F" w:rsidRDefault="00553B16" w:rsidP="00553B16">
      <w:pPr>
        <w:ind w:right="0" w:hanging="22"/>
        <w:rPr>
          <w:lang w:val="en-GB"/>
        </w:rPr>
      </w:pPr>
      <w:r>
        <w:t>(</w:t>
      </w:r>
      <w:r w:rsidRPr="00553B16">
        <w:rPr>
          <w:lang w:val="en-GB"/>
        </w:rPr>
        <w:t>b) is kept in a reserved UL server; access to this database is protected by the system of access accounts, passwords and rights set to the extent necessary for the tasks of individual UL employees. The data kept in the database is also protected by a security copy system that is stored outside of the server space.</w:t>
      </w:r>
      <w:r w:rsidR="00DC6856" w:rsidRPr="00CA602F">
        <w:rPr>
          <w:lang w:val="en-GB"/>
        </w:rPr>
        <w:t xml:space="preserve"> </w:t>
      </w:r>
    </w:p>
    <w:p w:rsidR="003C555D" w:rsidRPr="00CA602F" w:rsidRDefault="00DC6856" w:rsidP="0018356E">
      <w:pPr>
        <w:spacing w:after="0" w:line="259" w:lineRule="auto"/>
        <w:ind w:left="1081" w:right="0" w:firstLine="0"/>
        <w:jc w:val="left"/>
        <w:rPr>
          <w:lang w:val="en-GB"/>
        </w:rPr>
      </w:pPr>
      <w:r w:rsidRPr="00CA602F">
        <w:rPr>
          <w:lang w:val="en-GB"/>
        </w:rPr>
        <w:t xml:space="preserve"> </w:t>
      </w:r>
    </w:p>
    <w:p w:rsidR="003C555D" w:rsidRPr="00CA602F" w:rsidRDefault="00DC6856" w:rsidP="00AF7669">
      <w:pPr>
        <w:spacing w:after="0" w:line="259" w:lineRule="auto"/>
        <w:ind w:left="360" w:right="0" w:firstLine="0"/>
        <w:jc w:val="left"/>
        <w:rPr>
          <w:lang w:val="en-GB"/>
        </w:rPr>
      </w:pPr>
      <w:r w:rsidRPr="00CA602F">
        <w:rPr>
          <w:lang w:val="en-GB"/>
        </w:rPr>
        <w:t xml:space="preserve"> </w:t>
      </w:r>
    </w:p>
    <w:p w:rsidR="009B5AA7" w:rsidRPr="00CA602F" w:rsidRDefault="00DC6856" w:rsidP="009B5AA7">
      <w:pPr>
        <w:pStyle w:val="Nadpis2"/>
        <w:ind w:left="293"/>
        <w:rPr>
          <w:lang w:val="en-GB"/>
        </w:rPr>
      </w:pPr>
      <w:r w:rsidRPr="00CA602F">
        <w:rPr>
          <w:lang w:val="en-GB"/>
        </w:rPr>
        <w:t xml:space="preserve">V. </w:t>
      </w:r>
      <w:r w:rsidR="00553B16" w:rsidRPr="00553B16">
        <w:rPr>
          <w:lang w:val="en-GB"/>
        </w:rPr>
        <w:t xml:space="preserve">TIME OF </w:t>
      </w:r>
      <w:r w:rsidR="00553B16">
        <w:rPr>
          <w:lang w:val="en-GB"/>
        </w:rPr>
        <w:t>KEEPING THE</w:t>
      </w:r>
      <w:r w:rsidR="00553B16" w:rsidRPr="00553B16">
        <w:rPr>
          <w:lang w:val="en-GB"/>
        </w:rPr>
        <w:t xml:space="preserve"> PERSONAL DATA BY THE USER</w:t>
      </w:r>
    </w:p>
    <w:p w:rsidR="003C555D" w:rsidRPr="00CA602F" w:rsidRDefault="00DC6856" w:rsidP="009B5AA7">
      <w:pPr>
        <w:pStyle w:val="Nadpis2"/>
        <w:ind w:left="293"/>
        <w:rPr>
          <w:lang w:val="en-GB"/>
        </w:rPr>
      </w:pPr>
      <w:r w:rsidRPr="00CA602F">
        <w:rPr>
          <w:rFonts w:ascii="Times New Roman" w:eastAsia="Times New Roman" w:hAnsi="Times New Roman" w:cs="Times New Roman"/>
          <w:sz w:val="24"/>
          <w:lang w:val="en-GB"/>
        </w:rPr>
        <w:t xml:space="preserve"> </w:t>
      </w:r>
    </w:p>
    <w:p w:rsidR="003C555D" w:rsidRPr="00CA602F" w:rsidRDefault="00553B16" w:rsidP="00AF7669">
      <w:pPr>
        <w:ind w:left="284" w:right="0" w:firstLine="0"/>
        <w:rPr>
          <w:lang w:val="en-GB"/>
        </w:rPr>
      </w:pPr>
      <w:r w:rsidRPr="00553B16">
        <w:rPr>
          <w:lang w:val="en-GB"/>
        </w:rPr>
        <w:t xml:space="preserve">The UL shall keep the users' personal information from the time the user signs in the UL for user registration. The user's personal data is retained by the UL for as long as the user applies for written cancellation or until the expiry date of 2 years of the User's Card has expired and the user has no </w:t>
      </w:r>
      <w:bookmarkStart w:id="0" w:name="_GoBack"/>
      <w:bookmarkEnd w:id="0"/>
      <w:r w:rsidRPr="00553B16">
        <w:rPr>
          <w:lang w:val="en-GB"/>
        </w:rPr>
        <w:lastRenderedPageBreak/>
        <w:t>commitment to the UL. If the user requests termination of processing of his or her personal data or if the aforementioned</w:t>
      </w:r>
      <w:r w:rsidR="004529FD">
        <w:rPr>
          <w:lang w:val="en-GB"/>
        </w:rPr>
        <w:t xml:space="preserve"> deadline expires in the fulfil</w:t>
      </w:r>
      <w:r w:rsidRPr="00553B16">
        <w:rPr>
          <w:lang w:val="en-GB"/>
        </w:rPr>
        <w:t>ment of the above conditions, the UL shall consider the contractual relationship to be terminated and shall discard the personal data</w:t>
      </w:r>
      <w:r>
        <w:rPr>
          <w:lang w:val="en-GB"/>
        </w:rPr>
        <w:t xml:space="preserve"> by performing any of the following</w:t>
      </w:r>
      <w:r w:rsidRPr="00553B16">
        <w:rPr>
          <w:lang w:val="en-GB"/>
        </w:rPr>
        <w:t>:</w:t>
      </w:r>
      <w:r w:rsidR="00DC6856" w:rsidRPr="00CA602F">
        <w:rPr>
          <w:lang w:val="en-GB"/>
        </w:rPr>
        <w:t xml:space="preserve">  </w:t>
      </w:r>
    </w:p>
    <w:p w:rsidR="00553B16" w:rsidRDefault="00553B16" w:rsidP="00553B16">
      <w:pPr>
        <w:numPr>
          <w:ilvl w:val="1"/>
          <w:numId w:val="7"/>
        </w:numPr>
        <w:ind w:left="709" w:right="0"/>
        <w:rPr>
          <w:lang w:val="en-GB"/>
        </w:rPr>
      </w:pPr>
      <w:r w:rsidRPr="00553B16">
        <w:rPr>
          <w:lang w:val="en-GB"/>
        </w:rPr>
        <w:t>destroying the original documents - the</w:t>
      </w:r>
      <w:r w:rsidR="004529FD">
        <w:rPr>
          <w:lang w:val="en-GB"/>
        </w:rPr>
        <w:t xml:space="preserve"> user's application and the </w:t>
      </w:r>
      <w:r w:rsidRPr="00553B16">
        <w:rPr>
          <w:lang w:val="en-GB"/>
        </w:rPr>
        <w:t>user's card shall be physically destroyed according to the rules of the register code;</w:t>
      </w:r>
    </w:p>
    <w:p w:rsidR="003C555D" w:rsidRPr="00553B16" w:rsidRDefault="00553B16" w:rsidP="00553B16">
      <w:pPr>
        <w:numPr>
          <w:ilvl w:val="1"/>
          <w:numId w:val="7"/>
        </w:numPr>
        <w:ind w:left="709" w:right="0"/>
        <w:rPr>
          <w:lang w:val="en-GB"/>
        </w:rPr>
      </w:pPr>
      <w:r w:rsidRPr="00553B16">
        <w:rPr>
          <w:lang w:val="en-GB"/>
        </w:rPr>
        <w:t>deleting the identification data in the UL user database (anonymization).</w:t>
      </w:r>
      <w:r w:rsidR="00DC6856" w:rsidRPr="00553B16">
        <w:rPr>
          <w:lang w:val="en-GB"/>
        </w:rPr>
        <w:t xml:space="preserve">   </w:t>
      </w:r>
    </w:p>
    <w:p w:rsidR="0018356E" w:rsidRPr="00CA602F" w:rsidRDefault="0018356E" w:rsidP="00AF7669">
      <w:pPr>
        <w:ind w:left="426" w:right="0" w:firstLine="0"/>
        <w:jc w:val="left"/>
        <w:rPr>
          <w:lang w:val="en-GB"/>
        </w:rPr>
      </w:pPr>
    </w:p>
    <w:p w:rsidR="00553B16" w:rsidRDefault="00DC6856" w:rsidP="009B5AA7">
      <w:pPr>
        <w:pStyle w:val="Nadpis2"/>
        <w:ind w:left="293"/>
        <w:rPr>
          <w:lang w:val="en-GB"/>
        </w:rPr>
      </w:pPr>
      <w:r w:rsidRPr="00CA602F">
        <w:rPr>
          <w:lang w:val="en-GB"/>
        </w:rPr>
        <w:t xml:space="preserve"> </w:t>
      </w:r>
      <w:r w:rsidR="009B5AA7" w:rsidRPr="00CA602F">
        <w:rPr>
          <w:lang w:val="en-GB"/>
        </w:rPr>
        <w:t>V</w:t>
      </w:r>
      <w:r w:rsidR="00A87564" w:rsidRPr="00CA602F">
        <w:rPr>
          <w:lang w:val="en-GB"/>
        </w:rPr>
        <w:t>I</w:t>
      </w:r>
      <w:r w:rsidR="009B5AA7" w:rsidRPr="00CA602F">
        <w:rPr>
          <w:lang w:val="en-GB"/>
        </w:rPr>
        <w:t xml:space="preserve">. </w:t>
      </w:r>
      <w:r w:rsidR="00553B16" w:rsidRPr="00553B16">
        <w:rPr>
          <w:lang w:val="en-GB"/>
        </w:rPr>
        <w:t xml:space="preserve">EMPLOYEES' OBLIGATIONS RELATING TO THE PROCESSING OF PERSONAL DATA BY </w:t>
      </w:r>
    </w:p>
    <w:p w:rsidR="009B5AA7" w:rsidRPr="00CA602F" w:rsidRDefault="00553B16" w:rsidP="009B5AA7">
      <w:pPr>
        <w:pStyle w:val="Nadpis2"/>
        <w:ind w:left="293"/>
        <w:rPr>
          <w:lang w:val="en-GB"/>
        </w:rPr>
      </w:pPr>
      <w:r>
        <w:rPr>
          <w:lang w:val="en-GB"/>
        </w:rPr>
        <w:t xml:space="preserve">      </w:t>
      </w:r>
      <w:r w:rsidRPr="00553B16">
        <w:rPr>
          <w:lang w:val="en-GB"/>
        </w:rPr>
        <w:t>THE UL</w:t>
      </w:r>
      <w:r w:rsidR="009B5AA7" w:rsidRPr="00CA602F">
        <w:rPr>
          <w:lang w:val="en-GB"/>
        </w:rPr>
        <w:t xml:space="preserve"> </w:t>
      </w:r>
    </w:p>
    <w:p w:rsidR="009B5AA7" w:rsidRPr="00CA602F" w:rsidRDefault="009B5AA7" w:rsidP="009B5AA7">
      <w:pPr>
        <w:spacing w:after="20" w:line="259" w:lineRule="auto"/>
        <w:ind w:left="543" w:right="0" w:firstLine="0"/>
        <w:jc w:val="left"/>
        <w:rPr>
          <w:lang w:val="en-GB"/>
        </w:rPr>
      </w:pPr>
      <w:r w:rsidRPr="00CA602F">
        <w:rPr>
          <w:b/>
          <w:lang w:val="en-GB"/>
        </w:rPr>
        <w:t xml:space="preserve"> </w:t>
      </w:r>
    </w:p>
    <w:p w:rsidR="00553B16" w:rsidRPr="00553B16" w:rsidRDefault="00553B16" w:rsidP="00553B16">
      <w:pPr>
        <w:numPr>
          <w:ilvl w:val="0"/>
          <w:numId w:val="6"/>
        </w:numPr>
        <w:ind w:right="0"/>
        <w:rPr>
          <w:lang w:val="en-GB"/>
        </w:rPr>
      </w:pPr>
      <w:r w:rsidRPr="00553B16">
        <w:rPr>
          <w:lang w:val="en-GB"/>
        </w:rPr>
        <w:t>All of the UL employees shall be required to process personal data sole</w:t>
      </w:r>
      <w:r w:rsidR="004529FD">
        <w:rPr>
          <w:lang w:val="en-GB"/>
        </w:rPr>
        <w:t>ly within the scope of their job</w:t>
      </w:r>
      <w:r w:rsidRPr="00553B16">
        <w:rPr>
          <w:lang w:val="en-GB"/>
        </w:rPr>
        <w:t xml:space="preserve"> description and the tasks assigned to them by their senior staff to the extent and purpose as above.</w:t>
      </w:r>
    </w:p>
    <w:p w:rsidR="009B5AA7" w:rsidRPr="00CA602F" w:rsidRDefault="00553B16" w:rsidP="00553B16">
      <w:pPr>
        <w:numPr>
          <w:ilvl w:val="0"/>
          <w:numId w:val="6"/>
        </w:numPr>
        <w:ind w:right="0" w:hanging="360"/>
        <w:rPr>
          <w:lang w:val="en-GB"/>
        </w:rPr>
      </w:pPr>
      <w:r w:rsidRPr="00553B16">
        <w:rPr>
          <w:lang w:val="en-GB"/>
        </w:rPr>
        <w:t>The UL staff shall be required to comply with the following:</w:t>
      </w:r>
      <w:r w:rsidR="009B5AA7" w:rsidRPr="00CA602F">
        <w:rPr>
          <w:lang w:val="en-GB"/>
        </w:rPr>
        <w:t xml:space="preserve">  </w:t>
      </w:r>
    </w:p>
    <w:p w:rsidR="00140058" w:rsidRPr="00140058" w:rsidRDefault="00553B16" w:rsidP="00140058">
      <w:pPr>
        <w:pStyle w:val="Odsekzoznamu"/>
        <w:numPr>
          <w:ilvl w:val="0"/>
          <w:numId w:val="10"/>
        </w:numPr>
        <w:ind w:right="0"/>
        <w:rPr>
          <w:lang w:val="en-GB"/>
        </w:rPr>
      </w:pPr>
      <w:r w:rsidRPr="00140058">
        <w:rPr>
          <w:lang w:val="en-GB"/>
        </w:rPr>
        <w:t xml:space="preserve">ensuring the accuracy of the personal data processed and verifying them in accordance with </w:t>
      </w:r>
    </w:p>
    <w:p w:rsidR="00553B16" w:rsidRPr="00140058" w:rsidRDefault="00553B16" w:rsidP="00140058">
      <w:pPr>
        <w:pStyle w:val="Odsekzoznamu"/>
        <w:ind w:left="1066" w:right="0" w:firstLine="0"/>
        <w:rPr>
          <w:lang w:val="en-GB"/>
        </w:rPr>
      </w:pPr>
      <w:r w:rsidRPr="00140058">
        <w:rPr>
          <w:lang w:val="en-GB"/>
        </w:rPr>
        <w:t>the documents provided for that purpose;</w:t>
      </w:r>
    </w:p>
    <w:p w:rsidR="00140058" w:rsidRPr="00140058" w:rsidRDefault="00553B16" w:rsidP="00140058">
      <w:pPr>
        <w:pStyle w:val="Odsekzoznamu"/>
        <w:numPr>
          <w:ilvl w:val="0"/>
          <w:numId w:val="10"/>
        </w:numPr>
        <w:ind w:right="0"/>
        <w:rPr>
          <w:lang w:val="en-GB"/>
        </w:rPr>
      </w:pPr>
      <w:r w:rsidRPr="00140058">
        <w:rPr>
          <w:lang w:val="en-GB"/>
        </w:rPr>
        <w:t xml:space="preserve">refraining from any conduct that might lead to unauthorized third party access to personal </w:t>
      </w:r>
      <w:r w:rsidR="00140058" w:rsidRPr="00140058">
        <w:rPr>
          <w:lang w:val="en-GB"/>
        </w:rPr>
        <w:t xml:space="preserve"> </w:t>
      </w:r>
    </w:p>
    <w:p w:rsidR="00553B16" w:rsidRPr="00140058" w:rsidRDefault="00553B16" w:rsidP="00140058">
      <w:pPr>
        <w:pStyle w:val="Odsekzoznamu"/>
        <w:ind w:left="1066" w:right="0" w:firstLine="0"/>
        <w:rPr>
          <w:lang w:val="en-GB"/>
        </w:rPr>
      </w:pPr>
      <w:r w:rsidRPr="00140058">
        <w:rPr>
          <w:lang w:val="en-GB"/>
        </w:rPr>
        <w:t>data of the UL users;</w:t>
      </w:r>
    </w:p>
    <w:p w:rsidR="00140058" w:rsidRPr="00140058" w:rsidRDefault="00553B16" w:rsidP="00140058">
      <w:pPr>
        <w:pStyle w:val="Odsekzoznamu"/>
        <w:numPr>
          <w:ilvl w:val="0"/>
          <w:numId w:val="10"/>
        </w:numPr>
        <w:ind w:right="0"/>
        <w:rPr>
          <w:lang w:val="en-GB"/>
        </w:rPr>
      </w:pPr>
      <w:r w:rsidRPr="00140058">
        <w:rPr>
          <w:lang w:val="en-GB"/>
        </w:rPr>
        <w:t>maintaining confidentiality of personal data and security measures even after termination of</w:t>
      </w:r>
    </w:p>
    <w:p w:rsidR="009B5AA7" w:rsidRPr="00140058" w:rsidRDefault="00553B16" w:rsidP="00140058">
      <w:pPr>
        <w:pStyle w:val="Odsekzoznamu"/>
        <w:ind w:left="1066" w:right="0" w:firstLine="0"/>
        <w:rPr>
          <w:lang w:val="en-GB"/>
        </w:rPr>
      </w:pPr>
      <w:r w:rsidRPr="00140058">
        <w:rPr>
          <w:lang w:val="en-GB"/>
        </w:rPr>
        <w:t>employment in the UL.</w:t>
      </w:r>
      <w:r w:rsidR="009B5AA7" w:rsidRPr="00140058">
        <w:rPr>
          <w:lang w:val="en-GB"/>
        </w:rPr>
        <w:t xml:space="preserve"> </w:t>
      </w:r>
    </w:p>
    <w:p w:rsidR="009B5AA7" w:rsidRPr="00CA602F" w:rsidRDefault="00553B16" w:rsidP="00553B16">
      <w:pPr>
        <w:numPr>
          <w:ilvl w:val="0"/>
          <w:numId w:val="6"/>
        </w:numPr>
        <w:ind w:right="0" w:hanging="360"/>
        <w:rPr>
          <w:lang w:val="en-GB"/>
        </w:rPr>
      </w:pPr>
      <w:r w:rsidRPr="00553B16">
        <w:rPr>
          <w:lang w:val="en-GB"/>
        </w:rPr>
        <w:t>The UL staff shall not be allowed:</w:t>
      </w:r>
      <w:r w:rsidR="009B5AA7" w:rsidRPr="00CA602F">
        <w:rPr>
          <w:lang w:val="en-GB"/>
        </w:rPr>
        <w:t xml:space="preserve">  </w:t>
      </w:r>
    </w:p>
    <w:p w:rsidR="00083870" w:rsidRPr="00083870" w:rsidRDefault="00083870" w:rsidP="00083870">
      <w:pPr>
        <w:ind w:right="0" w:hanging="24"/>
        <w:rPr>
          <w:lang w:val="en-GB"/>
        </w:rPr>
      </w:pPr>
      <w:r>
        <w:rPr>
          <w:lang w:val="en-GB"/>
        </w:rPr>
        <w:t>(</w:t>
      </w:r>
      <w:r w:rsidRPr="00083870">
        <w:rPr>
          <w:lang w:val="en-GB"/>
        </w:rPr>
        <w:t>a) to communicate to anyone their access passwords to the UL network or information system;</w:t>
      </w:r>
    </w:p>
    <w:p w:rsidR="00083870" w:rsidRDefault="00083870" w:rsidP="00083870">
      <w:pPr>
        <w:ind w:right="0" w:hanging="22"/>
        <w:rPr>
          <w:lang w:val="en-GB"/>
        </w:rPr>
      </w:pPr>
      <w:r w:rsidRPr="00083870">
        <w:rPr>
          <w:lang w:val="en-GB"/>
        </w:rPr>
        <w:t xml:space="preserve">(b) to inform unauthorized persons of the precautionary measures to protect the Library </w:t>
      </w:r>
    </w:p>
    <w:p w:rsidR="00083870" w:rsidRPr="00083870" w:rsidRDefault="00083870" w:rsidP="00083870">
      <w:pPr>
        <w:ind w:right="0" w:hanging="22"/>
        <w:rPr>
          <w:lang w:val="en-GB"/>
        </w:rPr>
      </w:pPr>
      <w:r>
        <w:rPr>
          <w:lang w:val="en-GB"/>
        </w:rPr>
        <w:t xml:space="preserve">     </w:t>
      </w:r>
      <w:r w:rsidRPr="00083870">
        <w:rPr>
          <w:lang w:val="en-GB"/>
        </w:rPr>
        <w:t>Collection;</w:t>
      </w:r>
    </w:p>
    <w:p w:rsidR="00083870" w:rsidRDefault="00083870" w:rsidP="00083870">
      <w:pPr>
        <w:ind w:right="0" w:hanging="22"/>
        <w:rPr>
          <w:lang w:val="en-GB"/>
        </w:rPr>
      </w:pPr>
      <w:r w:rsidRPr="00083870">
        <w:rPr>
          <w:lang w:val="en-GB"/>
        </w:rPr>
        <w:t xml:space="preserve">(c) to allow the movement of unauthorized persons in the area where personal data are </w:t>
      </w:r>
    </w:p>
    <w:p w:rsidR="00083870" w:rsidRPr="00083870" w:rsidRDefault="00083870" w:rsidP="00083870">
      <w:pPr>
        <w:ind w:right="0" w:hanging="22"/>
        <w:rPr>
          <w:lang w:val="en-GB"/>
        </w:rPr>
      </w:pPr>
      <w:r>
        <w:rPr>
          <w:lang w:val="en-GB"/>
        </w:rPr>
        <w:t xml:space="preserve">      </w:t>
      </w:r>
      <w:r w:rsidRPr="00083870">
        <w:rPr>
          <w:lang w:val="en-GB"/>
        </w:rPr>
        <w:t>processed and kept;</w:t>
      </w:r>
    </w:p>
    <w:p w:rsidR="00083870" w:rsidRPr="00083870" w:rsidRDefault="00083870" w:rsidP="00083870">
      <w:pPr>
        <w:ind w:right="0" w:hanging="22"/>
        <w:rPr>
          <w:lang w:val="en-GB"/>
        </w:rPr>
      </w:pPr>
      <w:r>
        <w:rPr>
          <w:lang w:val="en-GB"/>
        </w:rPr>
        <w:t>(</w:t>
      </w:r>
      <w:r w:rsidRPr="00083870">
        <w:rPr>
          <w:lang w:val="en-GB"/>
        </w:rPr>
        <w:t>d) to loudly communicate personal data in UL public premises;</w:t>
      </w:r>
    </w:p>
    <w:p w:rsidR="00083870" w:rsidRDefault="00083870" w:rsidP="00083870">
      <w:pPr>
        <w:ind w:right="0" w:hanging="25"/>
        <w:rPr>
          <w:lang w:val="en-GB"/>
        </w:rPr>
      </w:pPr>
      <w:r w:rsidRPr="00083870">
        <w:rPr>
          <w:lang w:val="en-GB"/>
        </w:rPr>
        <w:t xml:space="preserve">(e) to enable unauthorized access to documents and monitors of the computers, if they contain </w:t>
      </w:r>
    </w:p>
    <w:p w:rsidR="009B5AA7" w:rsidRPr="00CA602F" w:rsidRDefault="00083870" w:rsidP="00083870">
      <w:pPr>
        <w:ind w:right="0" w:hanging="25"/>
        <w:rPr>
          <w:lang w:val="en-GB"/>
        </w:rPr>
      </w:pPr>
      <w:r>
        <w:rPr>
          <w:lang w:val="en-GB"/>
        </w:rPr>
        <w:t xml:space="preserve">     </w:t>
      </w:r>
      <w:r w:rsidRPr="00083870">
        <w:rPr>
          <w:lang w:val="en-GB"/>
        </w:rPr>
        <w:t>personal data of the UL users.</w:t>
      </w:r>
      <w:r>
        <w:rPr>
          <w:lang w:val="en-GB"/>
        </w:rPr>
        <w:t xml:space="preserve"> </w:t>
      </w:r>
    </w:p>
    <w:p w:rsidR="009B5AA7" w:rsidRPr="002316F5" w:rsidRDefault="004529FD" w:rsidP="002316F5">
      <w:pPr>
        <w:pStyle w:val="Odsekzoznamu"/>
        <w:numPr>
          <w:ilvl w:val="0"/>
          <w:numId w:val="11"/>
        </w:numPr>
        <w:ind w:left="851" w:right="0" w:hanging="425"/>
        <w:rPr>
          <w:lang w:val="en-GB"/>
        </w:rPr>
      </w:pPr>
      <w:r w:rsidRPr="002316F5">
        <w:rPr>
          <w:lang w:val="en-GB"/>
        </w:rPr>
        <w:t xml:space="preserve">Breach of these UL employee's duties </w:t>
      </w:r>
      <w:proofErr w:type="gramStart"/>
      <w:r w:rsidRPr="002316F5">
        <w:rPr>
          <w:lang w:val="en-GB"/>
        </w:rPr>
        <w:t>will be considered as a breach of employment discipline and dealt with in accordance with the Labour Code</w:t>
      </w:r>
      <w:proofErr w:type="gramEnd"/>
      <w:r w:rsidRPr="002316F5">
        <w:rPr>
          <w:lang w:val="en-GB"/>
        </w:rPr>
        <w:t>.</w:t>
      </w:r>
      <w:r w:rsidR="009B5AA7" w:rsidRPr="002316F5">
        <w:rPr>
          <w:lang w:val="en-GB"/>
        </w:rPr>
        <w:t xml:space="preserve">  </w:t>
      </w:r>
    </w:p>
    <w:p w:rsidR="003C555D" w:rsidRPr="00CA602F" w:rsidRDefault="003C555D">
      <w:pPr>
        <w:spacing w:after="0" w:line="259" w:lineRule="auto"/>
        <w:ind w:left="0" w:right="0" w:firstLine="0"/>
        <w:jc w:val="left"/>
        <w:rPr>
          <w:lang w:val="en-GB"/>
        </w:rPr>
      </w:pPr>
    </w:p>
    <w:p w:rsidR="00764018" w:rsidRPr="00CA602F" w:rsidRDefault="00DC6856" w:rsidP="00764018">
      <w:pPr>
        <w:pStyle w:val="Nadpis2"/>
        <w:ind w:left="293"/>
        <w:rPr>
          <w:lang w:val="en-GB"/>
        </w:rPr>
      </w:pPr>
      <w:r w:rsidRPr="00CA602F">
        <w:rPr>
          <w:lang w:val="en-GB"/>
        </w:rPr>
        <w:t xml:space="preserve"> </w:t>
      </w:r>
      <w:r w:rsidR="00764018" w:rsidRPr="00CA602F">
        <w:rPr>
          <w:lang w:val="en-GB"/>
        </w:rPr>
        <w:t xml:space="preserve">VI. </w:t>
      </w:r>
      <w:r w:rsidR="004529FD" w:rsidRPr="004529FD">
        <w:rPr>
          <w:lang w:val="en-GB"/>
        </w:rPr>
        <w:t>USERS' RIGHTS AS PERSONAL DATA ENTITIES</w:t>
      </w:r>
    </w:p>
    <w:p w:rsidR="00764018" w:rsidRPr="00CA602F" w:rsidRDefault="00764018" w:rsidP="00764018">
      <w:pPr>
        <w:spacing w:after="15" w:line="259" w:lineRule="auto"/>
        <w:ind w:left="360" w:right="0" w:firstLine="0"/>
        <w:jc w:val="left"/>
        <w:rPr>
          <w:lang w:val="en-GB"/>
        </w:rPr>
      </w:pPr>
    </w:p>
    <w:p w:rsidR="00702EEE" w:rsidRPr="00CA602F" w:rsidRDefault="004529FD" w:rsidP="00702EEE">
      <w:pPr>
        <w:rPr>
          <w:lang w:val="en-GB"/>
        </w:rPr>
      </w:pPr>
      <w:r w:rsidRPr="004529FD">
        <w:rPr>
          <w:lang w:val="en-GB"/>
        </w:rPr>
        <w:t xml:space="preserve">The UL user shall be entitled to the </w:t>
      </w:r>
      <w:r w:rsidR="009A51ED">
        <w:rPr>
          <w:lang w:val="en-GB"/>
        </w:rPr>
        <w:t xml:space="preserve">following, upon written request </w:t>
      </w:r>
      <w:r w:rsidRPr="004529FD">
        <w:rPr>
          <w:lang w:val="en-GB"/>
        </w:rPr>
        <w:t xml:space="preserve">from the </w:t>
      </w:r>
      <w:r w:rsidR="009A51ED">
        <w:rPr>
          <w:lang w:val="en-GB"/>
        </w:rPr>
        <w:t>O</w:t>
      </w:r>
      <w:r w:rsidRPr="004529FD">
        <w:rPr>
          <w:lang w:val="en-GB"/>
        </w:rPr>
        <w:t>perator</w:t>
      </w:r>
      <w:r w:rsidR="00702EEE" w:rsidRPr="00CA602F">
        <w:rPr>
          <w:lang w:val="en-GB"/>
        </w:rPr>
        <w:t>:</w:t>
      </w:r>
    </w:p>
    <w:p w:rsidR="00702EEE" w:rsidRPr="00CA602F" w:rsidRDefault="00702EEE" w:rsidP="00702EEE">
      <w:pPr>
        <w:rPr>
          <w:lang w:val="en-GB"/>
        </w:rPr>
      </w:pPr>
    </w:p>
    <w:p w:rsidR="004529FD" w:rsidRPr="004529FD" w:rsidRDefault="004529FD" w:rsidP="007B0993">
      <w:pPr>
        <w:spacing w:after="0" w:line="259" w:lineRule="auto"/>
        <w:ind w:left="851" w:right="0" w:hanging="491"/>
        <w:rPr>
          <w:lang w:val="en-GB"/>
        </w:rPr>
      </w:pPr>
      <w:r w:rsidRPr="004529FD">
        <w:rPr>
          <w:lang w:val="en-GB"/>
        </w:rPr>
        <w:t>(a)</w:t>
      </w:r>
      <w:r w:rsidR="007B0993">
        <w:rPr>
          <w:lang w:val="en-GB"/>
        </w:rPr>
        <w:tab/>
      </w:r>
      <w:proofErr w:type="gramStart"/>
      <w:r w:rsidRPr="004529FD">
        <w:rPr>
          <w:lang w:val="en-GB"/>
        </w:rPr>
        <w:t>to</w:t>
      </w:r>
      <w:proofErr w:type="gramEnd"/>
      <w:r w:rsidRPr="004529FD">
        <w:rPr>
          <w:lang w:val="en-GB"/>
        </w:rPr>
        <w:t xml:space="preserve"> require access to his/her personal data;</w:t>
      </w:r>
    </w:p>
    <w:p w:rsidR="004529FD" w:rsidRPr="004529FD" w:rsidRDefault="004529FD" w:rsidP="007B0993">
      <w:pPr>
        <w:spacing w:after="0" w:line="259" w:lineRule="auto"/>
        <w:ind w:left="851" w:right="0" w:hanging="491"/>
        <w:rPr>
          <w:lang w:val="en-GB"/>
        </w:rPr>
      </w:pPr>
      <w:r w:rsidRPr="004529FD">
        <w:rPr>
          <w:lang w:val="en-GB"/>
        </w:rPr>
        <w:t>(b)</w:t>
      </w:r>
      <w:r w:rsidR="007B0993">
        <w:rPr>
          <w:lang w:val="en-GB"/>
        </w:rPr>
        <w:tab/>
      </w:r>
      <w:proofErr w:type="gramStart"/>
      <w:r w:rsidRPr="004529FD">
        <w:rPr>
          <w:lang w:val="en-GB"/>
        </w:rPr>
        <w:t>to</w:t>
      </w:r>
      <w:proofErr w:type="gramEnd"/>
      <w:r w:rsidRPr="004529FD">
        <w:rPr>
          <w:lang w:val="en-GB"/>
        </w:rPr>
        <w:t xml:space="preserve"> require the correction, erasure or limitation of the processing of his/her personal data;</w:t>
      </w:r>
    </w:p>
    <w:p w:rsidR="004529FD" w:rsidRPr="004529FD" w:rsidRDefault="004529FD" w:rsidP="007B0993">
      <w:pPr>
        <w:spacing w:after="0" w:line="259" w:lineRule="auto"/>
        <w:ind w:left="851" w:right="0" w:hanging="491"/>
        <w:rPr>
          <w:lang w:val="en-GB"/>
        </w:rPr>
      </w:pPr>
      <w:r w:rsidRPr="004529FD">
        <w:rPr>
          <w:lang w:val="en-GB"/>
        </w:rPr>
        <w:t>(c)</w:t>
      </w:r>
      <w:r w:rsidR="007B0993">
        <w:rPr>
          <w:lang w:val="en-GB"/>
        </w:rPr>
        <w:tab/>
      </w:r>
      <w:proofErr w:type="gramStart"/>
      <w:r w:rsidRPr="004529FD">
        <w:rPr>
          <w:lang w:val="en-GB"/>
        </w:rPr>
        <w:t>to</w:t>
      </w:r>
      <w:proofErr w:type="gramEnd"/>
      <w:r w:rsidRPr="004529FD">
        <w:rPr>
          <w:lang w:val="en-GB"/>
        </w:rPr>
        <w:t xml:space="preserve"> object to the processing of personal data,</w:t>
      </w:r>
    </w:p>
    <w:p w:rsidR="004529FD" w:rsidRPr="004529FD" w:rsidRDefault="004529FD" w:rsidP="007B0993">
      <w:pPr>
        <w:spacing w:after="0" w:line="259" w:lineRule="auto"/>
        <w:ind w:left="851" w:right="0" w:hanging="491"/>
        <w:rPr>
          <w:lang w:val="en-GB"/>
        </w:rPr>
      </w:pPr>
      <w:r w:rsidRPr="004529FD">
        <w:rPr>
          <w:lang w:val="en-GB"/>
        </w:rPr>
        <w:t>(d)</w:t>
      </w:r>
      <w:r w:rsidR="007B0993">
        <w:rPr>
          <w:lang w:val="en-GB"/>
        </w:rPr>
        <w:tab/>
      </w:r>
      <w:proofErr w:type="gramStart"/>
      <w:r w:rsidRPr="004529FD">
        <w:rPr>
          <w:lang w:val="en-GB"/>
        </w:rPr>
        <w:t>to</w:t>
      </w:r>
      <w:proofErr w:type="gramEnd"/>
      <w:r w:rsidRPr="004529FD">
        <w:rPr>
          <w:lang w:val="en-GB"/>
        </w:rPr>
        <w:t xml:space="preserve"> transferability of his/her personal data;</w:t>
      </w:r>
    </w:p>
    <w:p w:rsidR="004529FD" w:rsidRDefault="004529FD" w:rsidP="007B0993">
      <w:pPr>
        <w:spacing w:after="0" w:line="259" w:lineRule="auto"/>
        <w:ind w:left="851" w:right="0" w:hanging="491"/>
        <w:rPr>
          <w:lang w:val="en-GB"/>
        </w:rPr>
      </w:pPr>
      <w:r w:rsidRPr="004529FD">
        <w:rPr>
          <w:lang w:val="en-GB"/>
        </w:rPr>
        <w:t>(e)</w:t>
      </w:r>
      <w:r w:rsidR="007B0993">
        <w:rPr>
          <w:lang w:val="en-GB"/>
        </w:rPr>
        <w:tab/>
      </w:r>
      <w:proofErr w:type="gramStart"/>
      <w:r w:rsidRPr="004529FD">
        <w:rPr>
          <w:lang w:val="en-GB"/>
        </w:rPr>
        <w:t>to</w:t>
      </w:r>
      <w:proofErr w:type="gramEnd"/>
      <w:r w:rsidRPr="004529FD">
        <w:rPr>
          <w:lang w:val="en-GB"/>
        </w:rPr>
        <w:t xml:space="preserve"> withdraw his/her consent to the processing of personal </w:t>
      </w:r>
      <w:r w:rsidR="00140058">
        <w:rPr>
          <w:lang w:val="en-GB"/>
        </w:rPr>
        <w:t xml:space="preserve">data whenever personal data are </w:t>
      </w:r>
      <w:r w:rsidRPr="004529FD">
        <w:rPr>
          <w:lang w:val="en-GB"/>
        </w:rPr>
        <w:t>processed on this legal basis,</w:t>
      </w:r>
    </w:p>
    <w:p w:rsidR="00702EEE" w:rsidRPr="00CA602F" w:rsidRDefault="00140058" w:rsidP="007B0993">
      <w:pPr>
        <w:spacing w:after="0" w:line="259" w:lineRule="auto"/>
        <w:ind w:left="851" w:right="0" w:hanging="491"/>
        <w:rPr>
          <w:lang w:val="en-GB"/>
        </w:rPr>
      </w:pPr>
      <w:r>
        <w:rPr>
          <w:lang w:val="en-GB"/>
        </w:rPr>
        <w:t xml:space="preserve"> </w:t>
      </w:r>
      <w:r w:rsidR="004529FD" w:rsidRPr="004529FD">
        <w:rPr>
          <w:lang w:val="en-GB"/>
        </w:rPr>
        <w:t>(f)</w:t>
      </w:r>
      <w:r w:rsidR="007B0993">
        <w:rPr>
          <w:lang w:val="en-GB"/>
        </w:rPr>
        <w:tab/>
      </w:r>
      <w:proofErr w:type="gramStart"/>
      <w:r w:rsidR="004529FD" w:rsidRPr="004529FD">
        <w:rPr>
          <w:lang w:val="en-GB"/>
        </w:rPr>
        <w:t>the</w:t>
      </w:r>
      <w:proofErr w:type="gramEnd"/>
      <w:r w:rsidR="004529FD" w:rsidRPr="004529FD">
        <w:rPr>
          <w:lang w:val="en-GB"/>
        </w:rPr>
        <w:t xml:space="preserve"> right to lodge a complaint with </w:t>
      </w:r>
      <w:r>
        <w:rPr>
          <w:lang w:val="en-GB"/>
        </w:rPr>
        <w:t>the supervisory authority; i.e.</w:t>
      </w:r>
      <w:r w:rsidR="004529FD" w:rsidRPr="004529FD">
        <w:rPr>
          <w:lang w:val="en-GB"/>
        </w:rPr>
        <w:t xml:space="preserve"> Office for </w:t>
      </w:r>
      <w:r w:rsidR="008C54CD">
        <w:rPr>
          <w:lang w:val="en-GB"/>
        </w:rPr>
        <w:t xml:space="preserve">Personal Data </w:t>
      </w:r>
      <w:r w:rsidR="004529FD" w:rsidRPr="004529FD">
        <w:rPr>
          <w:lang w:val="en-GB"/>
        </w:rPr>
        <w:t>Protection of the Slovak Republic.</w:t>
      </w:r>
    </w:p>
    <w:p w:rsidR="00702EEE" w:rsidRPr="00CA602F" w:rsidRDefault="00702EEE" w:rsidP="00702EEE">
      <w:pPr>
        <w:spacing w:line="259" w:lineRule="auto"/>
        <w:rPr>
          <w:lang w:val="en-GB"/>
        </w:rPr>
      </w:pPr>
    </w:p>
    <w:p w:rsidR="00702EEE" w:rsidRPr="00CA602F" w:rsidRDefault="004529FD" w:rsidP="00702EEE">
      <w:pPr>
        <w:jc w:val="left"/>
        <w:rPr>
          <w:lang w:val="en-GB"/>
        </w:rPr>
      </w:pPr>
      <w:r w:rsidRPr="004529FD">
        <w:rPr>
          <w:lang w:val="en-GB"/>
        </w:rPr>
        <w:t>The above-mentioned rights of the UL user are specified in Articles 15 to 22 GDPR.</w:t>
      </w:r>
    </w:p>
    <w:p w:rsidR="00702EEE" w:rsidRPr="00CA602F" w:rsidRDefault="00702EEE" w:rsidP="00702EEE">
      <w:pPr>
        <w:rPr>
          <w:lang w:val="en-GB"/>
        </w:rPr>
      </w:pPr>
      <w:r w:rsidRPr="00CA602F">
        <w:rPr>
          <w:lang w:val="en-GB"/>
        </w:rPr>
        <w:t xml:space="preserve">. </w:t>
      </w:r>
    </w:p>
    <w:p w:rsidR="003C555D" w:rsidRPr="00CA602F" w:rsidRDefault="003C555D">
      <w:pPr>
        <w:spacing w:after="0" w:line="259" w:lineRule="auto"/>
        <w:ind w:left="0" w:right="0" w:firstLine="0"/>
        <w:jc w:val="left"/>
        <w:rPr>
          <w:lang w:val="en-GB"/>
        </w:rPr>
      </w:pPr>
    </w:p>
    <w:p w:rsidR="003C555D" w:rsidRPr="00CA602F" w:rsidRDefault="00DC6856">
      <w:pPr>
        <w:spacing w:after="0" w:line="259" w:lineRule="auto"/>
        <w:ind w:left="0" w:right="0" w:firstLine="0"/>
        <w:jc w:val="left"/>
        <w:rPr>
          <w:lang w:val="en-GB"/>
        </w:rPr>
      </w:pPr>
      <w:r w:rsidRPr="00CA602F">
        <w:rPr>
          <w:lang w:val="en-GB"/>
        </w:rPr>
        <w:t xml:space="preserve"> </w:t>
      </w:r>
    </w:p>
    <w:p w:rsidR="003C555D" w:rsidRPr="00CA602F" w:rsidRDefault="004529FD">
      <w:pPr>
        <w:tabs>
          <w:tab w:val="center" w:pos="2834"/>
          <w:tab w:val="center" w:pos="3539"/>
          <w:tab w:val="center" w:pos="4250"/>
          <w:tab w:val="center" w:pos="4956"/>
        </w:tabs>
        <w:ind w:left="0" w:right="0" w:firstLine="0"/>
        <w:jc w:val="left"/>
        <w:rPr>
          <w:lang w:val="en-GB"/>
        </w:rPr>
      </w:pPr>
      <w:r>
        <w:rPr>
          <w:lang w:val="en-GB"/>
        </w:rPr>
        <w:t xml:space="preserve">    In</w:t>
      </w:r>
      <w:r w:rsidR="00DC6856" w:rsidRPr="00CA602F">
        <w:rPr>
          <w:lang w:val="en-GB"/>
        </w:rPr>
        <w:t xml:space="preserve"> Košic</w:t>
      </w:r>
      <w:r>
        <w:rPr>
          <w:lang w:val="en-GB"/>
        </w:rPr>
        <w:t xml:space="preserve">e dated </w:t>
      </w:r>
      <w:r w:rsidR="00A87564" w:rsidRPr="00CA602F">
        <w:rPr>
          <w:lang w:val="en-GB"/>
        </w:rPr>
        <w:t>25</w:t>
      </w:r>
      <w:r>
        <w:rPr>
          <w:lang w:val="en-GB"/>
        </w:rPr>
        <w:t xml:space="preserve"> May </w:t>
      </w:r>
      <w:r w:rsidR="00DC6856" w:rsidRPr="00CA602F">
        <w:rPr>
          <w:lang w:val="en-GB"/>
        </w:rPr>
        <w:t>201</w:t>
      </w:r>
      <w:r w:rsidR="00A87564" w:rsidRPr="00CA602F">
        <w:rPr>
          <w:lang w:val="en-GB"/>
        </w:rPr>
        <w:t>8</w:t>
      </w:r>
      <w:r w:rsidR="00DC6856" w:rsidRPr="00CA602F">
        <w:rPr>
          <w:lang w:val="en-GB"/>
        </w:rPr>
        <w:t xml:space="preserve"> </w:t>
      </w:r>
      <w:r w:rsidR="00DC6856" w:rsidRPr="00CA602F">
        <w:rPr>
          <w:lang w:val="en-GB"/>
        </w:rPr>
        <w:tab/>
        <w:t xml:space="preserve"> </w:t>
      </w:r>
      <w:r w:rsidR="00DC6856" w:rsidRPr="00CA602F">
        <w:rPr>
          <w:lang w:val="en-GB"/>
        </w:rPr>
        <w:tab/>
        <w:t xml:space="preserve">  </w:t>
      </w:r>
      <w:r w:rsidR="00DC6856" w:rsidRPr="00CA602F">
        <w:rPr>
          <w:lang w:val="en-GB"/>
        </w:rPr>
        <w:tab/>
        <w:t xml:space="preserve"> </w:t>
      </w:r>
      <w:r w:rsidR="00DC6856" w:rsidRPr="00CA602F">
        <w:rPr>
          <w:lang w:val="en-GB"/>
        </w:rPr>
        <w:tab/>
        <w:t xml:space="preserve"> </w:t>
      </w:r>
    </w:p>
    <w:p w:rsidR="003C555D" w:rsidRPr="00CA602F" w:rsidRDefault="00DC6856">
      <w:pPr>
        <w:spacing w:after="0" w:line="259" w:lineRule="auto"/>
        <w:ind w:left="0" w:right="0" w:firstLine="0"/>
        <w:jc w:val="left"/>
        <w:rPr>
          <w:lang w:val="en-GB"/>
        </w:rPr>
      </w:pPr>
      <w:r w:rsidRPr="00CA602F">
        <w:rPr>
          <w:lang w:val="en-GB"/>
        </w:rPr>
        <w:t xml:space="preserve"> </w:t>
      </w:r>
    </w:p>
    <w:p w:rsidR="003C555D" w:rsidRPr="00CA602F" w:rsidRDefault="00DC6856">
      <w:pPr>
        <w:spacing w:after="8" w:line="259" w:lineRule="auto"/>
        <w:ind w:left="0" w:right="0" w:firstLine="0"/>
        <w:jc w:val="left"/>
        <w:rPr>
          <w:lang w:val="en-GB"/>
        </w:rPr>
      </w:pPr>
      <w:r w:rsidRPr="00CA602F">
        <w:rPr>
          <w:lang w:val="en-GB"/>
        </w:rPr>
        <w:t xml:space="preserve"> </w:t>
      </w:r>
      <w:r w:rsidRPr="00CA602F">
        <w:rPr>
          <w:lang w:val="en-GB"/>
        </w:rPr>
        <w:tab/>
        <w:t xml:space="preserve"> </w:t>
      </w:r>
      <w:r w:rsidRPr="00CA602F">
        <w:rPr>
          <w:lang w:val="en-GB"/>
        </w:rPr>
        <w:tab/>
        <w:t xml:space="preserve"> </w:t>
      </w:r>
      <w:r w:rsidRPr="00CA602F">
        <w:rPr>
          <w:lang w:val="en-GB"/>
        </w:rPr>
        <w:tab/>
        <w:t xml:space="preserve"> </w:t>
      </w:r>
      <w:r w:rsidRPr="00CA602F">
        <w:rPr>
          <w:lang w:val="en-GB"/>
        </w:rPr>
        <w:tab/>
        <w:t xml:space="preserve"> </w:t>
      </w:r>
      <w:r w:rsidRPr="00CA602F">
        <w:rPr>
          <w:lang w:val="en-GB"/>
        </w:rPr>
        <w:tab/>
        <w:t xml:space="preserve"> </w:t>
      </w:r>
      <w:r w:rsidRPr="00CA602F">
        <w:rPr>
          <w:lang w:val="en-GB"/>
        </w:rPr>
        <w:tab/>
        <w:t xml:space="preserve"> </w:t>
      </w:r>
      <w:r w:rsidRPr="00CA602F">
        <w:rPr>
          <w:lang w:val="en-GB"/>
        </w:rPr>
        <w:tab/>
        <w:t xml:space="preserve"> </w:t>
      </w:r>
      <w:r w:rsidRPr="00CA602F">
        <w:rPr>
          <w:lang w:val="en-GB"/>
        </w:rPr>
        <w:tab/>
        <w:t xml:space="preserve"> </w:t>
      </w:r>
    </w:p>
    <w:p w:rsidR="003C555D" w:rsidRPr="00CA602F" w:rsidRDefault="00D84976" w:rsidP="00D84976">
      <w:pPr>
        <w:spacing w:after="2" w:line="259" w:lineRule="auto"/>
        <w:ind w:left="0" w:right="600" w:firstLine="0"/>
        <w:jc w:val="right"/>
        <w:rPr>
          <w:lang w:val="en-GB"/>
        </w:rPr>
      </w:pPr>
      <w:r w:rsidRPr="00CA602F">
        <w:rPr>
          <w:lang w:val="en-GB"/>
        </w:rPr>
        <w:t xml:space="preserve"> PhDr. Daniela </w:t>
      </w:r>
      <w:proofErr w:type="spellStart"/>
      <w:r w:rsidRPr="00CA602F">
        <w:rPr>
          <w:lang w:val="en-GB"/>
        </w:rPr>
        <w:t>Džuganová</w:t>
      </w:r>
      <w:proofErr w:type="spellEnd"/>
      <w:r w:rsidRPr="00CA602F">
        <w:rPr>
          <w:lang w:val="en-GB"/>
        </w:rPr>
        <w:t xml:space="preserve">, </w:t>
      </w:r>
      <w:r w:rsidR="004529FD">
        <w:rPr>
          <w:lang w:val="en-GB"/>
        </w:rPr>
        <w:t>m</w:t>
      </w:r>
      <w:r w:rsidRPr="00CA602F">
        <w:rPr>
          <w:lang w:val="en-GB"/>
        </w:rPr>
        <w:t xml:space="preserve">. </w:t>
      </w:r>
      <w:r w:rsidR="004529FD">
        <w:rPr>
          <w:lang w:val="en-GB"/>
        </w:rPr>
        <w:t>p</w:t>
      </w:r>
      <w:r w:rsidRPr="00CA602F">
        <w:rPr>
          <w:lang w:val="en-GB"/>
        </w:rPr>
        <w:t>.</w:t>
      </w:r>
      <w:r w:rsidR="00DC6856" w:rsidRPr="00CA602F">
        <w:rPr>
          <w:lang w:val="en-GB"/>
        </w:rPr>
        <w:tab/>
        <w:t xml:space="preserve">                          </w:t>
      </w:r>
    </w:p>
    <w:sectPr w:rsidR="003C555D" w:rsidRPr="00CA602F">
      <w:pgSz w:w="11904" w:h="16838"/>
      <w:pgMar w:top="1442" w:right="1405" w:bottom="153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85D"/>
    <w:multiLevelType w:val="hybridMultilevel"/>
    <w:tmpl w:val="873EFE36"/>
    <w:lvl w:ilvl="0" w:tplc="009E091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9C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DEC53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46B8E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20A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90DA7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81C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542D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7859C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952F35"/>
    <w:multiLevelType w:val="hybridMultilevel"/>
    <w:tmpl w:val="A10836F8"/>
    <w:lvl w:ilvl="0" w:tplc="474699B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E38F0">
      <w:start w:val="1"/>
      <w:numFmt w:val="bullet"/>
      <w:lvlText w:val=""/>
      <w:lvlJc w:val="left"/>
      <w:pPr>
        <w:ind w:left="14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9801F2">
      <w:start w:val="1"/>
      <w:numFmt w:val="bullet"/>
      <w:lvlText w:val="▪"/>
      <w:lvlJc w:val="left"/>
      <w:pPr>
        <w:ind w:left="2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6CE680">
      <w:start w:val="1"/>
      <w:numFmt w:val="bullet"/>
      <w:lvlText w:val="•"/>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B52B3D6">
      <w:start w:val="1"/>
      <w:numFmt w:val="bullet"/>
      <w:lvlText w:val="o"/>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1DCE6B0">
      <w:start w:val="1"/>
      <w:numFmt w:val="bullet"/>
      <w:lvlText w:val="▪"/>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36FBA0">
      <w:start w:val="1"/>
      <w:numFmt w:val="bullet"/>
      <w:lvlText w:val="•"/>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08C7D4">
      <w:start w:val="1"/>
      <w:numFmt w:val="bullet"/>
      <w:lvlText w:val="o"/>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50D988">
      <w:start w:val="1"/>
      <w:numFmt w:val="bullet"/>
      <w:lvlText w:val="▪"/>
      <w:lvlJc w:val="left"/>
      <w:pPr>
        <w:ind w:left="6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A71E72"/>
    <w:multiLevelType w:val="hybridMultilevel"/>
    <w:tmpl w:val="81528D50"/>
    <w:lvl w:ilvl="0" w:tplc="DB2CDB6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8A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AB6CA">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EA973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5E46E2">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E627DA">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2A217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46B32">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EA2EBA">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0A73B2"/>
    <w:multiLevelType w:val="hybridMultilevel"/>
    <w:tmpl w:val="62FAABD6"/>
    <w:lvl w:ilvl="0" w:tplc="C7023388">
      <w:start w:val="1"/>
      <w:numFmt w:val="lowerLetter"/>
      <w:lvlText w:val="(%1)"/>
      <w:lvlJc w:val="left"/>
      <w:pPr>
        <w:ind w:left="1066" w:hanging="360"/>
      </w:pPr>
      <w:rPr>
        <w:rFonts w:hint="default"/>
      </w:r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4" w15:restartNumberingAfterBreak="0">
    <w:nsid w:val="3348160C"/>
    <w:multiLevelType w:val="hybridMultilevel"/>
    <w:tmpl w:val="F696777E"/>
    <w:lvl w:ilvl="0" w:tplc="B106C3E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20E5A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5CCBC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32C4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26E0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4806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AEA3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68536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B48E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1D6677"/>
    <w:multiLevelType w:val="hybridMultilevel"/>
    <w:tmpl w:val="612E89B8"/>
    <w:lvl w:ilvl="0" w:tplc="F912B76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7CB700">
      <w:start w:val="1"/>
      <w:numFmt w:val="bullet"/>
      <w:lvlText w:val=""/>
      <w:lvlJc w:val="left"/>
      <w:pPr>
        <w:ind w:left="144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2" w:tplc="104A3BA8">
      <w:start w:val="1"/>
      <w:numFmt w:val="bullet"/>
      <w:lvlText w:val="▪"/>
      <w:lvlJc w:val="left"/>
      <w:pPr>
        <w:ind w:left="216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3" w:tplc="03B0B5E4">
      <w:start w:val="1"/>
      <w:numFmt w:val="bullet"/>
      <w:lvlText w:val="•"/>
      <w:lvlJc w:val="left"/>
      <w:pPr>
        <w:ind w:left="288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4" w:tplc="8F46048A">
      <w:start w:val="1"/>
      <w:numFmt w:val="bullet"/>
      <w:lvlText w:val="o"/>
      <w:lvlJc w:val="left"/>
      <w:pPr>
        <w:ind w:left="360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5" w:tplc="6FD25BF6">
      <w:start w:val="1"/>
      <w:numFmt w:val="bullet"/>
      <w:lvlText w:val="▪"/>
      <w:lvlJc w:val="left"/>
      <w:pPr>
        <w:ind w:left="432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6" w:tplc="42BC7096">
      <w:start w:val="1"/>
      <w:numFmt w:val="bullet"/>
      <w:lvlText w:val="•"/>
      <w:lvlJc w:val="left"/>
      <w:pPr>
        <w:ind w:left="504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7" w:tplc="9DD0AED8">
      <w:start w:val="1"/>
      <w:numFmt w:val="bullet"/>
      <w:lvlText w:val="o"/>
      <w:lvlJc w:val="left"/>
      <w:pPr>
        <w:ind w:left="576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8" w:tplc="11E60A62">
      <w:start w:val="1"/>
      <w:numFmt w:val="bullet"/>
      <w:lvlText w:val="▪"/>
      <w:lvlJc w:val="left"/>
      <w:pPr>
        <w:ind w:left="6481"/>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abstractNum>
  <w:abstractNum w:abstractNumId="6" w15:restartNumberingAfterBreak="0">
    <w:nsid w:val="4D172BA5"/>
    <w:multiLevelType w:val="hybridMultilevel"/>
    <w:tmpl w:val="3DF06AB0"/>
    <w:lvl w:ilvl="0" w:tplc="5B6EFC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58F360">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DA10A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A4A95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AE2D2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80BC3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06B5A4">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0BB54">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E4DC98">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CBD0195"/>
    <w:multiLevelType w:val="hybridMultilevel"/>
    <w:tmpl w:val="D1A8C0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C6237E"/>
    <w:multiLevelType w:val="hybridMultilevel"/>
    <w:tmpl w:val="A8E6EF98"/>
    <w:lvl w:ilvl="0" w:tplc="5A24A5E0">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AC3662">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90BC40">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12208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045D84">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208C7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F0EBC0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6C80DC">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409808">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1D0FCF"/>
    <w:multiLevelType w:val="hybridMultilevel"/>
    <w:tmpl w:val="4E687586"/>
    <w:lvl w:ilvl="0" w:tplc="2000EFFC">
      <w:start w:val="1"/>
      <w:numFmt w:val="decimal"/>
      <w:lvlText w:val="%1."/>
      <w:lvlJc w:val="left"/>
      <w:pPr>
        <w:ind w:left="712" w:hanging="396"/>
      </w:pPr>
      <w:rPr>
        <w:rFonts w:ascii="Arial" w:eastAsia="Arial" w:hAnsi="Arial" w:cs="Arial" w:hint="default"/>
        <w:b w:val="0"/>
        <w:color w:val="000000" w:themeColor="text1"/>
        <w:spacing w:val="-1"/>
        <w:w w:val="100"/>
        <w:sz w:val="22"/>
        <w:szCs w:val="22"/>
        <w:lang w:val="sk" w:eastAsia="sk" w:bidi="sk"/>
      </w:rPr>
    </w:lvl>
    <w:lvl w:ilvl="1" w:tplc="79A641A4">
      <w:start w:val="1"/>
      <w:numFmt w:val="decimal"/>
      <w:lvlText w:val="%2."/>
      <w:lvlJc w:val="left"/>
      <w:pPr>
        <w:ind w:left="712" w:hanging="252"/>
      </w:pPr>
      <w:rPr>
        <w:rFonts w:ascii="Arial" w:eastAsia="Arial" w:hAnsi="Arial" w:cs="Arial" w:hint="default"/>
        <w:spacing w:val="-1"/>
        <w:w w:val="100"/>
        <w:sz w:val="22"/>
        <w:szCs w:val="22"/>
        <w:lang w:val="sk" w:eastAsia="sk" w:bidi="sk"/>
      </w:rPr>
    </w:lvl>
    <w:lvl w:ilvl="2" w:tplc="BF22EC06">
      <w:numFmt w:val="bullet"/>
      <w:lvlText w:val="•"/>
      <w:lvlJc w:val="left"/>
      <w:pPr>
        <w:ind w:left="2501" w:hanging="252"/>
      </w:pPr>
      <w:rPr>
        <w:rFonts w:hint="default"/>
        <w:lang w:val="sk" w:eastAsia="sk" w:bidi="sk"/>
      </w:rPr>
    </w:lvl>
    <w:lvl w:ilvl="3" w:tplc="3470095E">
      <w:numFmt w:val="bullet"/>
      <w:lvlText w:val="•"/>
      <w:lvlJc w:val="left"/>
      <w:pPr>
        <w:ind w:left="3391" w:hanging="252"/>
      </w:pPr>
      <w:rPr>
        <w:rFonts w:hint="default"/>
        <w:lang w:val="sk" w:eastAsia="sk" w:bidi="sk"/>
      </w:rPr>
    </w:lvl>
    <w:lvl w:ilvl="4" w:tplc="A6AC7DAE">
      <w:numFmt w:val="bullet"/>
      <w:lvlText w:val="•"/>
      <w:lvlJc w:val="left"/>
      <w:pPr>
        <w:ind w:left="4282" w:hanging="252"/>
      </w:pPr>
      <w:rPr>
        <w:rFonts w:hint="default"/>
        <w:lang w:val="sk" w:eastAsia="sk" w:bidi="sk"/>
      </w:rPr>
    </w:lvl>
    <w:lvl w:ilvl="5" w:tplc="F8101672">
      <w:numFmt w:val="bullet"/>
      <w:lvlText w:val="•"/>
      <w:lvlJc w:val="left"/>
      <w:pPr>
        <w:ind w:left="5173" w:hanging="252"/>
      </w:pPr>
      <w:rPr>
        <w:rFonts w:hint="default"/>
        <w:lang w:val="sk" w:eastAsia="sk" w:bidi="sk"/>
      </w:rPr>
    </w:lvl>
    <w:lvl w:ilvl="6" w:tplc="7666C4C2">
      <w:numFmt w:val="bullet"/>
      <w:lvlText w:val="•"/>
      <w:lvlJc w:val="left"/>
      <w:pPr>
        <w:ind w:left="6063" w:hanging="252"/>
      </w:pPr>
      <w:rPr>
        <w:rFonts w:hint="default"/>
        <w:lang w:val="sk" w:eastAsia="sk" w:bidi="sk"/>
      </w:rPr>
    </w:lvl>
    <w:lvl w:ilvl="7" w:tplc="C49E9966">
      <w:numFmt w:val="bullet"/>
      <w:lvlText w:val="•"/>
      <w:lvlJc w:val="left"/>
      <w:pPr>
        <w:ind w:left="6954" w:hanging="252"/>
      </w:pPr>
      <w:rPr>
        <w:rFonts w:hint="default"/>
        <w:lang w:val="sk" w:eastAsia="sk" w:bidi="sk"/>
      </w:rPr>
    </w:lvl>
    <w:lvl w:ilvl="8" w:tplc="8A22A6E6">
      <w:numFmt w:val="bullet"/>
      <w:lvlText w:val="•"/>
      <w:lvlJc w:val="left"/>
      <w:pPr>
        <w:ind w:left="7845" w:hanging="252"/>
      </w:pPr>
      <w:rPr>
        <w:rFonts w:hint="default"/>
        <w:lang w:val="sk" w:eastAsia="sk" w:bidi="sk"/>
      </w:rPr>
    </w:lvl>
  </w:abstractNum>
  <w:abstractNum w:abstractNumId="10" w15:restartNumberingAfterBreak="0">
    <w:nsid w:val="708B4181"/>
    <w:multiLevelType w:val="hybridMultilevel"/>
    <w:tmpl w:val="AF8C1916"/>
    <w:lvl w:ilvl="0" w:tplc="F66C3A7A">
      <w:start w:val="4"/>
      <w:numFmt w:val="decimal"/>
      <w:lvlText w:val="%1."/>
      <w:lvlJc w:val="left"/>
      <w:pPr>
        <w:ind w:left="653" w:hanging="360"/>
      </w:pPr>
      <w:rPr>
        <w:rFonts w:hint="default"/>
      </w:rPr>
    </w:lvl>
    <w:lvl w:ilvl="1" w:tplc="041B0019" w:tentative="1">
      <w:start w:val="1"/>
      <w:numFmt w:val="lowerLetter"/>
      <w:lvlText w:val="%2."/>
      <w:lvlJc w:val="left"/>
      <w:pPr>
        <w:ind w:left="1373" w:hanging="360"/>
      </w:pPr>
    </w:lvl>
    <w:lvl w:ilvl="2" w:tplc="041B001B" w:tentative="1">
      <w:start w:val="1"/>
      <w:numFmt w:val="lowerRoman"/>
      <w:lvlText w:val="%3."/>
      <w:lvlJc w:val="right"/>
      <w:pPr>
        <w:ind w:left="2093" w:hanging="180"/>
      </w:pPr>
    </w:lvl>
    <w:lvl w:ilvl="3" w:tplc="041B000F" w:tentative="1">
      <w:start w:val="1"/>
      <w:numFmt w:val="decimal"/>
      <w:lvlText w:val="%4."/>
      <w:lvlJc w:val="left"/>
      <w:pPr>
        <w:ind w:left="2813" w:hanging="360"/>
      </w:pPr>
    </w:lvl>
    <w:lvl w:ilvl="4" w:tplc="041B0019" w:tentative="1">
      <w:start w:val="1"/>
      <w:numFmt w:val="lowerLetter"/>
      <w:lvlText w:val="%5."/>
      <w:lvlJc w:val="left"/>
      <w:pPr>
        <w:ind w:left="3533" w:hanging="360"/>
      </w:pPr>
    </w:lvl>
    <w:lvl w:ilvl="5" w:tplc="041B001B" w:tentative="1">
      <w:start w:val="1"/>
      <w:numFmt w:val="lowerRoman"/>
      <w:lvlText w:val="%6."/>
      <w:lvlJc w:val="right"/>
      <w:pPr>
        <w:ind w:left="4253" w:hanging="180"/>
      </w:pPr>
    </w:lvl>
    <w:lvl w:ilvl="6" w:tplc="041B000F" w:tentative="1">
      <w:start w:val="1"/>
      <w:numFmt w:val="decimal"/>
      <w:lvlText w:val="%7."/>
      <w:lvlJc w:val="left"/>
      <w:pPr>
        <w:ind w:left="4973" w:hanging="360"/>
      </w:pPr>
    </w:lvl>
    <w:lvl w:ilvl="7" w:tplc="041B0019" w:tentative="1">
      <w:start w:val="1"/>
      <w:numFmt w:val="lowerLetter"/>
      <w:lvlText w:val="%8."/>
      <w:lvlJc w:val="left"/>
      <w:pPr>
        <w:ind w:left="5693" w:hanging="360"/>
      </w:pPr>
    </w:lvl>
    <w:lvl w:ilvl="8" w:tplc="041B001B" w:tentative="1">
      <w:start w:val="1"/>
      <w:numFmt w:val="lowerRoman"/>
      <w:lvlText w:val="%9."/>
      <w:lvlJc w:val="right"/>
      <w:pPr>
        <w:ind w:left="6413" w:hanging="180"/>
      </w:pPr>
    </w:lvl>
  </w:abstractNum>
  <w:num w:numId="1">
    <w:abstractNumId w:val="4"/>
  </w:num>
  <w:num w:numId="2">
    <w:abstractNumId w:val="5"/>
  </w:num>
  <w:num w:numId="3">
    <w:abstractNumId w:val="8"/>
  </w:num>
  <w:num w:numId="4">
    <w:abstractNumId w:val="0"/>
  </w:num>
  <w:num w:numId="5">
    <w:abstractNumId w:val="6"/>
  </w:num>
  <w:num w:numId="6">
    <w:abstractNumId w:val="2"/>
  </w:num>
  <w:num w:numId="7">
    <w:abstractNumId w:val="1"/>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5D"/>
    <w:rsid w:val="00044713"/>
    <w:rsid w:val="00064D5D"/>
    <w:rsid w:val="00083870"/>
    <w:rsid w:val="000B6574"/>
    <w:rsid w:val="001015F5"/>
    <w:rsid w:val="00140058"/>
    <w:rsid w:val="001511EA"/>
    <w:rsid w:val="001747B5"/>
    <w:rsid w:val="0018356E"/>
    <w:rsid w:val="001B6960"/>
    <w:rsid w:val="002316F5"/>
    <w:rsid w:val="002348B3"/>
    <w:rsid w:val="002A77A2"/>
    <w:rsid w:val="00306E05"/>
    <w:rsid w:val="003271EE"/>
    <w:rsid w:val="003466D0"/>
    <w:rsid w:val="00347647"/>
    <w:rsid w:val="00385C9A"/>
    <w:rsid w:val="003C555D"/>
    <w:rsid w:val="003D1F18"/>
    <w:rsid w:val="004529FD"/>
    <w:rsid w:val="00455103"/>
    <w:rsid w:val="00483AC3"/>
    <w:rsid w:val="00515A3D"/>
    <w:rsid w:val="00553B16"/>
    <w:rsid w:val="00596027"/>
    <w:rsid w:val="005C2E19"/>
    <w:rsid w:val="006138E7"/>
    <w:rsid w:val="00683792"/>
    <w:rsid w:val="006A7C59"/>
    <w:rsid w:val="006B5C99"/>
    <w:rsid w:val="00702910"/>
    <w:rsid w:val="00702EEE"/>
    <w:rsid w:val="00730800"/>
    <w:rsid w:val="00764018"/>
    <w:rsid w:val="007803E5"/>
    <w:rsid w:val="007B0993"/>
    <w:rsid w:val="007E512F"/>
    <w:rsid w:val="00822879"/>
    <w:rsid w:val="00844ACD"/>
    <w:rsid w:val="008A0836"/>
    <w:rsid w:val="008C54CD"/>
    <w:rsid w:val="008E412E"/>
    <w:rsid w:val="0090678F"/>
    <w:rsid w:val="00911807"/>
    <w:rsid w:val="00914758"/>
    <w:rsid w:val="00923EE2"/>
    <w:rsid w:val="009817CD"/>
    <w:rsid w:val="009A51ED"/>
    <w:rsid w:val="009B5484"/>
    <w:rsid w:val="009B5AA7"/>
    <w:rsid w:val="00A87564"/>
    <w:rsid w:val="00AF7669"/>
    <w:rsid w:val="00B176DE"/>
    <w:rsid w:val="00B56184"/>
    <w:rsid w:val="00BB7AD0"/>
    <w:rsid w:val="00BF1A9F"/>
    <w:rsid w:val="00C84A6D"/>
    <w:rsid w:val="00CA602F"/>
    <w:rsid w:val="00CD29A6"/>
    <w:rsid w:val="00CE707C"/>
    <w:rsid w:val="00CF37AD"/>
    <w:rsid w:val="00D46EC9"/>
    <w:rsid w:val="00D84976"/>
    <w:rsid w:val="00DC6856"/>
    <w:rsid w:val="00DE549B"/>
    <w:rsid w:val="00E50579"/>
    <w:rsid w:val="00EC2445"/>
    <w:rsid w:val="00F43AB3"/>
    <w:rsid w:val="00FC00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9021"/>
  <w15:docId w15:val="{1FBB38D0-0AE7-4D2C-B424-D6D14916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4" w:lineRule="auto"/>
      <w:ind w:left="730" w:right="5" w:hanging="370"/>
      <w:jc w:val="both"/>
    </w:pPr>
    <w:rPr>
      <w:rFonts w:ascii="Arial" w:eastAsia="Arial" w:hAnsi="Arial" w:cs="Arial"/>
      <w:color w:val="000000"/>
      <w:sz w:val="20"/>
    </w:rPr>
  </w:style>
  <w:style w:type="paragraph" w:styleId="Nadpis1">
    <w:name w:val="heading 1"/>
    <w:next w:val="Normlny"/>
    <w:link w:val="Nadpis1Char"/>
    <w:uiPriority w:val="9"/>
    <w:unhideWhenUsed/>
    <w:qFormat/>
    <w:pPr>
      <w:keepNext/>
      <w:keepLines/>
      <w:spacing w:after="21"/>
      <w:ind w:left="197"/>
      <w:outlineLvl w:val="0"/>
    </w:pPr>
    <w:rPr>
      <w:rFonts w:ascii="Arial" w:eastAsia="Arial" w:hAnsi="Arial" w:cs="Arial"/>
      <w:b/>
      <w:color w:val="000000"/>
      <w:sz w:val="24"/>
    </w:rPr>
  </w:style>
  <w:style w:type="paragraph" w:styleId="Nadpis2">
    <w:name w:val="heading 2"/>
    <w:next w:val="Normlny"/>
    <w:link w:val="Nadpis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character" w:customStyle="1" w:styleId="Nadpis2Char">
    <w:name w:val="Nadpis 2 Char"/>
    <w:link w:val="Nadpis2"/>
    <w:rPr>
      <w:rFonts w:ascii="Arial" w:eastAsia="Arial" w:hAnsi="Arial" w:cs="Arial"/>
      <w:b/>
      <w:color w:val="000000"/>
      <w:sz w:val="20"/>
    </w:rPr>
  </w:style>
  <w:style w:type="paragraph" w:styleId="Textbubliny">
    <w:name w:val="Balloon Text"/>
    <w:basedOn w:val="Normlny"/>
    <w:link w:val="TextbublinyChar"/>
    <w:uiPriority w:val="99"/>
    <w:semiHidden/>
    <w:unhideWhenUsed/>
    <w:rsid w:val="00923E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3EE2"/>
    <w:rPr>
      <w:rFonts w:ascii="Segoe UI" w:eastAsia="Arial" w:hAnsi="Segoe UI" w:cs="Segoe UI"/>
      <w:color w:val="000000"/>
      <w:sz w:val="18"/>
      <w:szCs w:val="18"/>
    </w:rPr>
  </w:style>
  <w:style w:type="paragraph" w:styleId="Odsekzoznamu">
    <w:name w:val="List Paragraph"/>
    <w:basedOn w:val="Normlny"/>
    <w:uiPriority w:val="34"/>
    <w:qFormat/>
    <w:rsid w:val="00844ACD"/>
    <w:pPr>
      <w:ind w:left="720"/>
      <w:contextualSpacing/>
    </w:pPr>
  </w:style>
  <w:style w:type="character" w:styleId="Hypertextovprepojenie">
    <w:name w:val="Hyperlink"/>
    <w:basedOn w:val="Predvolenpsmoodseku"/>
    <w:uiPriority w:val="99"/>
    <w:unhideWhenUsed/>
    <w:rsid w:val="008A0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9A872E3-CE0D-4AC0-A45F-B9F4A08B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1187</Words>
  <Characters>6767</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Príloha č</vt:lpstr>
    </vt:vector>
  </TitlesOfParts>
  <Company>ATC</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Univerzitná knižnica</dc:creator>
  <cp:keywords/>
  <cp:lastModifiedBy>Krjaková Iveta</cp:lastModifiedBy>
  <cp:revision>7</cp:revision>
  <dcterms:created xsi:type="dcterms:W3CDTF">2018-06-26T07:41:00Z</dcterms:created>
  <dcterms:modified xsi:type="dcterms:W3CDTF">2018-06-26T07:51:00Z</dcterms:modified>
</cp:coreProperties>
</file>