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3E" w:rsidRPr="00BE0B64" w:rsidRDefault="00385D7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Príloha č. 1 Pokynov a podmienok </w:t>
      </w:r>
    </w:p>
    <w:p w:rsidR="00B64A34" w:rsidRPr="00BE0B64" w:rsidRDefault="00B64A34">
      <w:pPr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</w:p>
    <w:p w:rsidR="00CE523E" w:rsidRPr="00BE0B64" w:rsidRDefault="00CE523E">
      <w:pPr>
        <w:ind w:left="2832"/>
        <w:rPr>
          <w:rFonts w:ascii="Century Gothic" w:hAnsi="Century Gothic"/>
          <w:b/>
          <w:bCs/>
          <w:sz w:val="28"/>
          <w:szCs w:val="28"/>
        </w:rPr>
      </w:pPr>
      <w:r w:rsidRPr="00BE0B64">
        <w:rPr>
          <w:rFonts w:ascii="Century Gothic" w:hAnsi="Century Gothic"/>
          <w:b/>
          <w:bCs/>
          <w:sz w:val="28"/>
          <w:szCs w:val="28"/>
        </w:rPr>
        <w:t>K Ú P N A   Z M L U V A</w:t>
      </w:r>
    </w:p>
    <w:p w:rsidR="00CE523E" w:rsidRPr="00BE0B64" w:rsidRDefault="00CE523E" w:rsidP="00D5070D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E0B64">
        <w:rPr>
          <w:rFonts w:ascii="Century Gothic" w:hAnsi="Century Gothic"/>
          <w:b/>
          <w:bCs/>
          <w:sz w:val="22"/>
          <w:szCs w:val="22"/>
        </w:rPr>
        <w:t>uzavretá v zmysle ust. § 588 a nasl. Občianskeho zákonníka</w:t>
      </w:r>
    </w:p>
    <w:p w:rsidR="00CE523E" w:rsidRPr="00BE0B64" w:rsidRDefault="00CE523E">
      <w:pPr>
        <w:ind w:left="1416"/>
        <w:rPr>
          <w:rFonts w:ascii="Century Gothic" w:hAnsi="Century Gothic"/>
          <w:b/>
          <w:bCs/>
          <w:sz w:val="22"/>
          <w:szCs w:val="22"/>
        </w:rPr>
      </w:pPr>
      <w:r w:rsidRPr="00BE0B64">
        <w:rPr>
          <w:rFonts w:ascii="Century Gothic" w:hAnsi="Century Gothic"/>
          <w:b/>
          <w:bCs/>
          <w:sz w:val="22"/>
          <w:szCs w:val="22"/>
        </w:rPr>
        <w:tab/>
      </w:r>
      <w:r w:rsidRPr="00BE0B64">
        <w:rPr>
          <w:rFonts w:ascii="Century Gothic" w:hAnsi="Century Gothic"/>
          <w:b/>
          <w:bCs/>
          <w:sz w:val="22"/>
          <w:szCs w:val="22"/>
        </w:rPr>
        <w:tab/>
      </w:r>
      <w:r w:rsidRPr="00BE0B64">
        <w:rPr>
          <w:rFonts w:ascii="Century Gothic" w:hAnsi="Century Gothic"/>
          <w:b/>
          <w:bCs/>
          <w:sz w:val="22"/>
          <w:szCs w:val="22"/>
        </w:rPr>
        <w:tab/>
      </w:r>
    </w:p>
    <w:p w:rsidR="002F70D4" w:rsidRPr="00BE0B64" w:rsidRDefault="002F70D4">
      <w:pPr>
        <w:rPr>
          <w:rFonts w:ascii="Century Gothic" w:hAnsi="Century Gothic"/>
          <w:sz w:val="22"/>
          <w:szCs w:val="22"/>
        </w:rPr>
      </w:pPr>
    </w:p>
    <w:p w:rsidR="002F70D4" w:rsidRPr="00BE0B64" w:rsidRDefault="00CE523E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E0B64">
        <w:rPr>
          <w:rFonts w:ascii="Century Gothic" w:hAnsi="Century Gothic"/>
          <w:b/>
          <w:bCs/>
          <w:sz w:val="22"/>
          <w:szCs w:val="22"/>
        </w:rPr>
        <w:t>Čl</w:t>
      </w:r>
      <w:r w:rsidR="0041785B">
        <w:rPr>
          <w:rFonts w:ascii="Century Gothic" w:hAnsi="Century Gothic"/>
          <w:b/>
          <w:bCs/>
          <w:sz w:val="22"/>
          <w:szCs w:val="22"/>
        </w:rPr>
        <w:t>ánok</w:t>
      </w:r>
      <w:r w:rsidR="00EC16E0">
        <w:rPr>
          <w:rFonts w:ascii="Century Gothic" w:hAnsi="Century Gothic"/>
          <w:b/>
          <w:bCs/>
          <w:sz w:val="22"/>
          <w:szCs w:val="22"/>
        </w:rPr>
        <w:t xml:space="preserve"> I</w:t>
      </w:r>
    </w:p>
    <w:p w:rsidR="00CE523E" w:rsidRPr="00BE0B64" w:rsidRDefault="00CE523E" w:rsidP="002F70D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E0B64">
        <w:rPr>
          <w:rFonts w:ascii="Century Gothic" w:hAnsi="Century Gothic"/>
          <w:b/>
          <w:bCs/>
          <w:sz w:val="22"/>
          <w:szCs w:val="22"/>
        </w:rPr>
        <w:t>Zmluvné strany</w:t>
      </w:r>
    </w:p>
    <w:p w:rsidR="00CE523E" w:rsidRPr="00BE0B64" w:rsidRDefault="00CE523E">
      <w:pPr>
        <w:rPr>
          <w:rFonts w:ascii="Century Gothic" w:hAnsi="Century Gothic"/>
          <w:b/>
          <w:bCs/>
          <w:sz w:val="22"/>
          <w:szCs w:val="22"/>
        </w:rPr>
      </w:pPr>
    </w:p>
    <w:p w:rsidR="00CE523E" w:rsidRPr="00BE0B64" w:rsidRDefault="00CE523E">
      <w:pPr>
        <w:pStyle w:val="Nadpis1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I. Predávajúci:   </w:t>
      </w:r>
    </w:p>
    <w:p w:rsidR="00CE523E" w:rsidRPr="00BE0B64" w:rsidRDefault="00CE523E">
      <w:pPr>
        <w:pStyle w:val="Nadpis1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CE523E" w:rsidRPr="00BE0B64" w:rsidRDefault="00CE523E" w:rsidP="006B6A33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Štatutárny zástupca: </w:t>
      </w:r>
      <w:r w:rsidR="00734DB8" w:rsidRPr="00BE0B64">
        <w:rPr>
          <w:rFonts w:ascii="Century Gothic" w:hAnsi="Century Gothic"/>
          <w:sz w:val="22"/>
          <w:szCs w:val="22"/>
        </w:rPr>
        <w:t>prof. MUDr. Ladislav Mirossay, DrSc.- rektor</w:t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Sídlo: Šrobárova 2, 041 80 Košice</w:t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IČO: 003397768</w:t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Bankové spojenie: Štátna pokladnica Bratislava, </w:t>
      </w:r>
      <w:proofErr w:type="spellStart"/>
      <w:r w:rsidRPr="00BE0B64">
        <w:rPr>
          <w:rFonts w:ascii="Century Gothic" w:hAnsi="Century Gothic"/>
          <w:sz w:val="22"/>
          <w:szCs w:val="22"/>
        </w:rPr>
        <w:t>č.ú</w:t>
      </w:r>
      <w:proofErr w:type="spellEnd"/>
      <w:r w:rsidRPr="00BE0B64">
        <w:rPr>
          <w:rFonts w:ascii="Century Gothic" w:hAnsi="Century Gothic"/>
          <w:sz w:val="22"/>
          <w:szCs w:val="22"/>
        </w:rPr>
        <w:t>.: 7000074351/8180</w:t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( ďalej len „ predávajúci „ )</w:t>
      </w:r>
    </w:p>
    <w:p w:rsidR="00CE523E" w:rsidRPr="00BE0B64" w:rsidRDefault="00CE523E">
      <w:pPr>
        <w:pStyle w:val="Nadpis1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 </w:t>
      </w:r>
    </w:p>
    <w:p w:rsidR="00CE523E" w:rsidRPr="00BE0B64" w:rsidRDefault="00CE523E">
      <w:pPr>
        <w:pStyle w:val="Nadpis1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II. Kupujúci:</w:t>
      </w:r>
    </w:p>
    <w:p w:rsidR="004918D0" w:rsidRPr="004918D0" w:rsidRDefault="004918D0" w:rsidP="004918D0">
      <w:pPr>
        <w:numPr>
          <w:ilvl w:val="0"/>
          <w:numId w:val="22"/>
        </w:numPr>
        <w:ind w:left="284" w:hanging="284"/>
        <w:rPr>
          <w:rFonts w:ascii="Century Gothic" w:hAnsi="Century Gothic"/>
          <w:b/>
          <w:sz w:val="22"/>
          <w:szCs w:val="22"/>
        </w:rPr>
      </w:pPr>
      <w:r w:rsidRPr="004918D0">
        <w:rPr>
          <w:rFonts w:ascii="Century Gothic" w:hAnsi="Century Gothic"/>
          <w:b/>
          <w:sz w:val="22"/>
          <w:szCs w:val="22"/>
        </w:rPr>
        <w:t>Fyzická osoba</w:t>
      </w:r>
    </w:p>
    <w:p w:rsidR="004918D0" w:rsidRDefault="004918D0" w:rsidP="004918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Meno a priezvisko:</w:t>
      </w:r>
    </w:p>
    <w:p w:rsidR="004918D0" w:rsidRDefault="00AF427B" w:rsidP="00AF42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narodený dňa</w:t>
      </w:r>
      <w:r w:rsidR="004918D0">
        <w:rPr>
          <w:rFonts w:ascii="Century Gothic" w:hAnsi="Century Gothic"/>
          <w:sz w:val="22"/>
          <w:szCs w:val="22"/>
        </w:rPr>
        <w:t>:</w:t>
      </w:r>
    </w:p>
    <w:p w:rsidR="004918D0" w:rsidRDefault="004918D0" w:rsidP="00AF42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r.č.:</w:t>
      </w:r>
    </w:p>
    <w:p w:rsidR="004918D0" w:rsidRDefault="004918D0" w:rsidP="00AF42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č. OP:</w:t>
      </w:r>
    </w:p>
    <w:p w:rsidR="00B16ECE" w:rsidRPr="00BE0B64" w:rsidRDefault="00CE523E" w:rsidP="00AF427B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Bankové spojenie:</w:t>
      </w:r>
      <w:r w:rsidRPr="00BE0B64">
        <w:rPr>
          <w:rFonts w:ascii="Century Gothic" w:hAnsi="Century Gothic"/>
          <w:sz w:val="22"/>
          <w:szCs w:val="22"/>
        </w:rPr>
        <w:tab/>
      </w:r>
      <w:r w:rsidR="00AF427B">
        <w:rPr>
          <w:rFonts w:ascii="Century Gothic" w:hAnsi="Century Gothic"/>
          <w:sz w:val="22"/>
          <w:szCs w:val="22"/>
        </w:rPr>
        <w:t xml:space="preserve"> </w:t>
      </w:r>
    </w:p>
    <w:p w:rsidR="00CE523E" w:rsidRDefault="00B16ECE" w:rsidP="00B16ECE">
      <w:pPr>
        <w:ind w:left="708" w:firstLine="708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      </w:t>
      </w:r>
      <w:r w:rsidR="004918D0">
        <w:rPr>
          <w:rFonts w:ascii="Century Gothic" w:hAnsi="Century Gothic"/>
          <w:sz w:val="22"/>
          <w:szCs w:val="22"/>
        </w:rPr>
        <w:t xml:space="preserve">    </w:t>
      </w:r>
      <w:r w:rsidR="00AF427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F427B">
        <w:rPr>
          <w:rFonts w:ascii="Century Gothic" w:hAnsi="Century Gothic"/>
          <w:sz w:val="22"/>
          <w:szCs w:val="22"/>
        </w:rPr>
        <w:t>č.</w:t>
      </w:r>
      <w:r w:rsidR="00CE523E" w:rsidRPr="00BE0B64">
        <w:rPr>
          <w:rFonts w:ascii="Century Gothic" w:hAnsi="Century Gothic"/>
          <w:sz w:val="22"/>
          <w:szCs w:val="22"/>
        </w:rPr>
        <w:t>ú</w:t>
      </w:r>
      <w:proofErr w:type="spellEnd"/>
      <w:r w:rsidR="00CE523E" w:rsidRPr="00BE0B64">
        <w:rPr>
          <w:rFonts w:ascii="Century Gothic" w:hAnsi="Century Gothic"/>
          <w:sz w:val="22"/>
          <w:szCs w:val="22"/>
        </w:rPr>
        <w:t>.:</w:t>
      </w:r>
    </w:p>
    <w:p w:rsidR="004918D0" w:rsidRDefault="004918D0" w:rsidP="00B16ECE">
      <w:pPr>
        <w:ind w:left="708" w:firstLine="708"/>
        <w:rPr>
          <w:rFonts w:ascii="Century Gothic" w:hAnsi="Century Gothic"/>
          <w:sz w:val="22"/>
          <w:szCs w:val="22"/>
        </w:rPr>
      </w:pPr>
    </w:p>
    <w:p w:rsidR="004918D0" w:rsidRDefault="004918D0" w:rsidP="004918D0">
      <w:pPr>
        <w:numPr>
          <w:ilvl w:val="0"/>
          <w:numId w:val="22"/>
        </w:numPr>
        <w:tabs>
          <w:tab w:val="left" w:pos="284"/>
        </w:tabs>
        <w:ind w:left="0" w:firstLine="0"/>
        <w:rPr>
          <w:rFonts w:ascii="Century Gothic" w:hAnsi="Century Gothic"/>
          <w:b/>
          <w:sz w:val="22"/>
          <w:szCs w:val="22"/>
        </w:rPr>
      </w:pPr>
      <w:r w:rsidRPr="004918D0">
        <w:rPr>
          <w:rFonts w:ascii="Century Gothic" w:hAnsi="Century Gothic"/>
          <w:b/>
          <w:sz w:val="22"/>
          <w:szCs w:val="22"/>
        </w:rPr>
        <w:t>Právnická osoba:</w:t>
      </w:r>
    </w:p>
    <w:p w:rsidR="004918D0" w:rsidRDefault="004918D0" w:rsidP="004918D0">
      <w:pPr>
        <w:tabs>
          <w:tab w:val="left" w:pos="28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Názov:</w:t>
      </w:r>
    </w:p>
    <w:p w:rsidR="004918D0" w:rsidRDefault="004918D0" w:rsidP="004918D0">
      <w:pPr>
        <w:tabs>
          <w:tab w:val="left" w:pos="28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Sídlo:</w:t>
      </w:r>
    </w:p>
    <w:p w:rsidR="004918D0" w:rsidRDefault="004918D0" w:rsidP="004918D0">
      <w:pPr>
        <w:tabs>
          <w:tab w:val="left" w:pos="28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Štatutárny zástupca:</w:t>
      </w:r>
    </w:p>
    <w:p w:rsidR="004918D0" w:rsidRDefault="004918D0" w:rsidP="004918D0">
      <w:pPr>
        <w:tabs>
          <w:tab w:val="left" w:pos="28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IČO: </w:t>
      </w:r>
    </w:p>
    <w:p w:rsidR="004918D0" w:rsidRDefault="004918D0" w:rsidP="004918D0">
      <w:pPr>
        <w:tabs>
          <w:tab w:val="left" w:pos="28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DIČ:</w:t>
      </w:r>
    </w:p>
    <w:p w:rsidR="004918D0" w:rsidRPr="00BE0B64" w:rsidRDefault="004918D0" w:rsidP="004918D0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Bankové spojenie:</w:t>
      </w:r>
      <w:r w:rsidRPr="00BE0B6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</w:p>
    <w:p w:rsidR="004918D0" w:rsidRDefault="004918D0" w:rsidP="004918D0">
      <w:pPr>
        <w:ind w:left="708" w:firstLine="708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     </w:t>
      </w:r>
      <w:proofErr w:type="spellStart"/>
      <w:r>
        <w:rPr>
          <w:rFonts w:ascii="Century Gothic" w:hAnsi="Century Gothic"/>
          <w:sz w:val="22"/>
          <w:szCs w:val="22"/>
        </w:rPr>
        <w:t>č.</w:t>
      </w:r>
      <w:r w:rsidRPr="00BE0B64">
        <w:rPr>
          <w:rFonts w:ascii="Century Gothic" w:hAnsi="Century Gothic"/>
          <w:sz w:val="22"/>
          <w:szCs w:val="22"/>
        </w:rPr>
        <w:t>ú</w:t>
      </w:r>
      <w:proofErr w:type="spellEnd"/>
      <w:r w:rsidRPr="00BE0B64">
        <w:rPr>
          <w:rFonts w:ascii="Century Gothic" w:hAnsi="Century Gothic"/>
          <w:sz w:val="22"/>
          <w:szCs w:val="22"/>
        </w:rPr>
        <w:t>.:</w:t>
      </w:r>
    </w:p>
    <w:p w:rsidR="004918D0" w:rsidRDefault="004918D0" w:rsidP="004918D0">
      <w:pPr>
        <w:ind w:left="708" w:firstLine="708"/>
        <w:rPr>
          <w:rFonts w:ascii="Century Gothic" w:hAnsi="Century Gothic"/>
          <w:sz w:val="22"/>
          <w:szCs w:val="22"/>
        </w:rPr>
      </w:pPr>
    </w:p>
    <w:p w:rsidR="004918D0" w:rsidRPr="004918D0" w:rsidRDefault="004918D0" w:rsidP="004918D0">
      <w:pPr>
        <w:rPr>
          <w:rFonts w:ascii="Century Gothic" w:hAnsi="Century Gothic"/>
          <w:sz w:val="22"/>
          <w:szCs w:val="22"/>
        </w:rPr>
      </w:pPr>
      <w:r w:rsidRPr="004918D0">
        <w:rPr>
          <w:rFonts w:ascii="Century Gothic" w:hAnsi="Century Gothic"/>
          <w:sz w:val="22"/>
          <w:szCs w:val="22"/>
        </w:rPr>
        <w:t xml:space="preserve">Zapísaná v </w:t>
      </w:r>
      <w:r w:rsidRPr="004918D0">
        <w:rPr>
          <w:rFonts w:ascii="Century Gothic" w:hAnsi="Century Gothic" w:cs="Arial"/>
          <w:sz w:val="22"/>
          <w:szCs w:val="22"/>
        </w:rPr>
        <w:t xml:space="preserve">OR Okresného súdu v ......, vložka č. </w:t>
      </w:r>
    </w:p>
    <w:p w:rsidR="004918D0" w:rsidRPr="004918D0" w:rsidRDefault="004918D0" w:rsidP="004918D0">
      <w:pPr>
        <w:rPr>
          <w:rFonts w:ascii="Century Gothic" w:hAnsi="Century Gothic" w:cs="Arial"/>
          <w:sz w:val="22"/>
          <w:szCs w:val="22"/>
        </w:rPr>
      </w:pPr>
      <w:r w:rsidRPr="004918D0">
        <w:rPr>
          <w:rFonts w:ascii="Century Gothic" w:hAnsi="Century Gothic" w:cs="Arial"/>
          <w:sz w:val="22"/>
          <w:szCs w:val="22"/>
        </w:rPr>
        <w:t>(ďalej „kupujúci“)</w:t>
      </w:r>
    </w:p>
    <w:p w:rsidR="004918D0" w:rsidRPr="004918D0" w:rsidRDefault="004918D0" w:rsidP="004918D0">
      <w:pPr>
        <w:ind w:left="426"/>
        <w:rPr>
          <w:rFonts w:ascii="Century Gothic" w:hAnsi="Century Gothic" w:cs="Arial"/>
          <w:sz w:val="22"/>
          <w:szCs w:val="22"/>
        </w:rPr>
      </w:pP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2F70D4" w:rsidRPr="00EC16E0" w:rsidRDefault="00CE523E" w:rsidP="00EC16E0">
      <w:pPr>
        <w:pStyle w:val="Nadpi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r w:rsidRPr="00EC16E0">
        <w:rPr>
          <w:rFonts w:ascii="Century Gothic" w:hAnsi="Century Gothic"/>
          <w:sz w:val="22"/>
          <w:szCs w:val="22"/>
        </w:rPr>
        <w:t>Čl</w:t>
      </w:r>
      <w:r w:rsidR="0041785B" w:rsidRPr="00EC16E0">
        <w:rPr>
          <w:rFonts w:ascii="Century Gothic" w:hAnsi="Century Gothic"/>
          <w:sz w:val="22"/>
          <w:szCs w:val="22"/>
        </w:rPr>
        <w:t xml:space="preserve">ánok </w:t>
      </w:r>
      <w:r w:rsidR="00EC16E0">
        <w:rPr>
          <w:rFonts w:ascii="Century Gothic" w:hAnsi="Century Gothic"/>
          <w:sz w:val="22"/>
          <w:szCs w:val="22"/>
        </w:rPr>
        <w:t xml:space="preserve"> II</w:t>
      </w:r>
    </w:p>
    <w:p w:rsidR="00EC16E0" w:rsidRPr="00EC16E0" w:rsidRDefault="00D5070D" w:rsidP="00EC16E0">
      <w:pPr>
        <w:pStyle w:val="Nadpi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r w:rsidRPr="00EC16E0">
        <w:rPr>
          <w:rFonts w:ascii="Century Gothic" w:hAnsi="Century Gothic"/>
          <w:sz w:val="22"/>
          <w:szCs w:val="22"/>
        </w:rPr>
        <w:t>Podklady pre uzavretie zmluvy</w:t>
      </w:r>
    </w:p>
    <w:p w:rsidR="00EC16E0" w:rsidRPr="00EC16E0" w:rsidRDefault="00EC16E0" w:rsidP="00EC16E0">
      <w:pPr>
        <w:pStyle w:val="Nadpis2"/>
        <w:numPr>
          <w:ilvl w:val="0"/>
          <w:numId w:val="0"/>
        </w:numPr>
        <w:jc w:val="both"/>
        <w:rPr>
          <w:rFonts w:ascii="Century Gothic" w:hAnsi="Century Gothic"/>
          <w:sz w:val="22"/>
          <w:szCs w:val="22"/>
        </w:rPr>
      </w:pPr>
    </w:p>
    <w:p w:rsidR="00CE523E" w:rsidRPr="00EC16E0" w:rsidRDefault="00D5070D" w:rsidP="00612177">
      <w:pPr>
        <w:pStyle w:val="Nadpis2"/>
        <w:numPr>
          <w:ilvl w:val="0"/>
          <w:numId w:val="0"/>
        </w:numPr>
        <w:jc w:val="both"/>
        <w:rPr>
          <w:rFonts w:ascii="Century Gothic" w:hAnsi="Century Gothic"/>
          <w:b w:val="0"/>
          <w:bCs w:val="0"/>
          <w:sz w:val="22"/>
          <w:szCs w:val="22"/>
        </w:rPr>
      </w:pPr>
      <w:r w:rsidRPr="00EC16E0">
        <w:rPr>
          <w:rFonts w:ascii="Century Gothic" w:hAnsi="Century Gothic"/>
          <w:b w:val="0"/>
          <w:bCs w:val="0"/>
          <w:sz w:val="22"/>
          <w:szCs w:val="22"/>
        </w:rPr>
        <w:t>Podkladom pre uzavretie tejto kúpnej zmluvy je výsledok obchodnej verejnej súťaže vyhlásenej v súlade s ust. § 281 až 288 Obchodného zákonníka v</w:t>
      </w:r>
      <w:r w:rsidR="004918D0">
        <w:rPr>
          <w:rFonts w:ascii="Century Gothic" w:hAnsi="Century Gothic"/>
          <w:b w:val="0"/>
          <w:bCs w:val="0"/>
          <w:sz w:val="22"/>
          <w:szCs w:val="22"/>
        </w:rPr>
        <w:t> novembri 2011.</w:t>
      </w:r>
    </w:p>
    <w:p w:rsidR="002F70D4" w:rsidRPr="00EC16E0" w:rsidRDefault="002F70D4" w:rsidP="002F70D4">
      <w:pPr>
        <w:pStyle w:val="Nadpis2"/>
        <w:numPr>
          <w:ilvl w:val="0"/>
          <w:numId w:val="0"/>
        </w:numPr>
        <w:rPr>
          <w:rFonts w:ascii="Century Gothic" w:hAnsi="Century Gothic"/>
          <w:b w:val="0"/>
          <w:bCs w:val="0"/>
          <w:sz w:val="22"/>
          <w:szCs w:val="22"/>
        </w:rPr>
      </w:pPr>
    </w:p>
    <w:p w:rsidR="002F70D4" w:rsidRPr="00BE0B64" w:rsidRDefault="00CE523E" w:rsidP="00EC16E0">
      <w:pPr>
        <w:pStyle w:val="Nadpi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Čl</w:t>
      </w:r>
      <w:r w:rsidR="0041785B">
        <w:rPr>
          <w:rFonts w:ascii="Century Gothic" w:hAnsi="Century Gothic"/>
          <w:sz w:val="22"/>
          <w:szCs w:val="22"/>
        </w:rPr>
        <w:t xml:space="preserve">ánok </w:t>
      </w:r>
      <w:r w:rsidRPr="00BE0B64">
        <w:rPr>
          <w:rFonts w:ascii="Century Gothic" w:hAnsi="Century Gothic"/>
          <w:sz w:val="22"/>
          <w:szCs w:val="22"/>
        </w:rPr>
        <w:t xml:space="preserve"> III</w:t>
      </w:r>
    </w:p>
    <w:p w:rsidR="00D5070D" w:rsidRPr="00BE0B64" w:rsidRDefault="00D5070D" w:rsidP="002F70D4">
      <w:pPr>
        <w:pStyle w:val="Nadpi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Právne predpisy</w:t>
      </w:r>
    </w:p>
    <w:p w:rsidR="00D5070D" w:rsidRPr="00BE0B64" w:rsidRDefault="00D5070D" w:rsidP="00D5070D">
      <w:pPr>
        <w:rPr>
          <w:rFonts w:ascii="Century Gothic" w:hAnsi="Century Gothic"/>
          <w:sz w:val="22"/>
          <w:szCs w:val="22"/>
        </w:rPr>
      </w:pPr>
    </w:p>
    <w:p w:rsidR="00D5070D" w:rsidRPr="00BE0B64" w:rsidRDefault="00D5070D" w:rsidP="00375DE2">
      <w:p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Vzájomné vzťahy oboch zmluvných strán sa riadia ust. zákona č. </w:t>
      </w:r>
      <w:r w:rsidR="009C0A96" w:rsidRPr="00BE0B64">
        <w:rPr>
          <w:rFonts w:ascii="Century Gothic" w:hAnsi="Century Gothic"/>
          <w:sz w:val="22"/>
          <w:szCs w:val="22"/>
        </w:rPr>
        <w:t>40/1964</w:t>
      </w:r>
      <w:r w:rsidRPr="00BE0B64">
        <w:rPr>
          <w:rFonts w:ascii="Century Gothic" w:hAnsi="Century Gothic"/>
          <w:sz w:val="22"/>
          <w:szCs w:val="22"/>
        </w:rPr>
        <w:t xml:space="preserve"> Zb. v znení neskorších predpisov – Ob</w:t>
      </w:r>
      <w:r w:rsidR="009C0A96" w:rsidRPr="00BE0B64">
        <w:rPr>
          <w:rFonts w:ascii="Century Gothic" w:hAnsi="Century Gothic"/>
          <w:sz w:val="22"/>
          <w:szCs w:val="22"/>
        </w:rPr>
        <w:t xml:space="preserve">čiansky </w:t>
      </w:r>
      <w:r w:rsidRPr="00BE0B64">
        <w:rPr>
          <w:rFonts w:ascii="Century Gothic" w:hAnsi="Century Gothic"/>
          <w:sz w:val="22"/>
          <w:szCs w:val="22"/>
        </w:rPr>
        <w:t xml:space="preserve">zákonník, zákona č. 18/1996 Z. z. o cenách v znení </w:t>
      </w:r>
      <w:r w:rsidRPr="00BE0B64">
        <w:rPr>
          <w:rFonts w:ascii="Century Gothic" w:hAnsi="Century Gothic"/>
          <w:sz w:val="22"/>
          <w:szCs w:val="22"/>
        </w:rPr>
        <w:lastRenderedPageBreak/>
        <w:t>neskorších predpisov, vyhlášky  č. 87/1996 Z. z., ktorou sa vykonáva zákon o cenách,</w:t>
      </w:r>
      <w:r w:rsidRPr="00BE0B64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BE0B64">
        <w:rPr>
          <w:rFonts w:ascii="Century Gothic" w:hAnsi="Century Gothic"/>
          <w:sz w:val="22"/>
          <w:szCs w:val="22"/>
        </w:rPr>
        <w:t>zákon č. 176/2004 Z.z. o nakladaní s majetkom verejnoprávnych inštitúcií a o zmene zákona Národnej rady Slovenskej republiky č. 259/1993 Z. z. o Slovenskej lesníckej komore v znení zákona č. 464/2002 Z. z. a vyhl. č. 492/2004 Z. z.  o stanovení všeobecnej hodnoty majetku</w:t>
      </w:r>
    </w:p>
    <w:p w:rsidR="00D5070D" w:rsidRPr="00BE0B64" w:rsidRDefault="00D5070D" w:rsidP="002F70D4">
      <w:pPr>
        <w:pStyle w:val="Nadpis1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2F70D4" w:rsidRPr="00BE0B64" w:rsidRDefault="002F70D4" w:rsidP="002F70D4">
      <w:pPr>
        <w:rPr>
          <w:rFonts w:ascii="Century Gothic" w:hAnsi="Century Gothic"/>
          <w:sz w:val="22"/>
          <w:szCs w:val="22"/>
        </w:rPr>
      </w:pPr>
    </w:p>
    <w:p w:rsidR="002F70D4" w:rsidRPr="00BE0B64" w:rsidRDefault="00D5070D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Článok IV. </w:t>
      </w:r>
    </w:p>
    <w:p w:rsidR="00CE523E" w:rsidRPr="00BE0B64" w:rsidRDefault="00CE523E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Predmet zmluvy</w:t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2B09E9" w:rsidRDefault="00CE523E" w:rsidP="00375DE2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966471">
        <w:rPr>
          <w:rFonts w:ascii="Century Gothic" w:hAnsi="Century Gothic"/>
          <w:sz w:val="22"/>
          <w:szCs w:val="22"/>
        </w:rPr>
        <w:t>Predávajúci je</w:t>
      </w:r>
      <w:r w:rsidR="002B09E9">
        <w:rPr>
          <w:rFonts w:ascii="Century Gothic" w:hAnsi="Century Gothic"/>
          <w:sz w:val="22"/>
          <w:szCs w:val="22"/>
        </w:rPr>
        <w:t>:</w:t>
      </w:r>
    </w:p>
    <w:p w:rsidR="00897BAA" w:rsidRDefault="00CE523E" w:rsidP="00C24E02">
      <w:pPr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 w:rsidRPr="00966471">
        <w:rPr>
          <w:rFonts w:ascii="Century Gothic" w:hAnsi="Century Gothic"/>
          <w:sz w:val="22"/>
          <w:szCs w:val="22"/>
        </w:rPr>
        <w:t xml:space="preserve">výlučným vlastníkom </w:t>
      </w:r>
      <w:r w:rsidR="002B09E9">
        <w:rPr>
          <w:rFonts w:ascii="Century Gothic" w:hAnsi="Century Gothic"/>
          <w:sz w:val="22"/>
          <w:szCs w:val="22"/>
        </w:rPr>
        <w:t>bytu</w:t>
      </w:r>
      <w:r w:rsidR="00897BAA">
        <w:rPr>
          <w:rFonts w:ascii="Century Gothic" w:hAnsi="Century Gothic"/>
          <w:sz w:val="22"/>
          <w:szCs w:val="22"/>
        </w:rPr>
        <w:t xml:space="preserve"> v obytnom dome</w:t>
      </w:r>
      <w:r w:rsidR="00C24E02">
        <w:rPr>
          <w:rFonts w:ascii="Century Gothic" w:hAnsi="Century Gothic"/>
          <w:sz w:val="22"/>
          <w:szCs w:val="22"/>
        </w:rPr>
        <w:t xml:space="preserve"> na Ovručskej ul. č. 8 v Košiciach</w:t>
      </w:r>
      <w:r w:rsidRPr="00966471">
        <w:rPr>
          <w:rFonts w:ascii="Century Gothic" w:hAnsi="Century Gothic"/>
          <w:sz w:val="22"/>
          <w:szCs w:val="22"/>
        </w:rPr>
        <w:t>, katastráln</w:t>
      </w:r>
      <w:r w:rsidR="00C24E02">
        <w:rPr>
          <w:rFonts w:ascii="Century Gothic" w:hAnsi="Century Gothic"/>
          <w:sz w:val="22"/>
          <w:szCs w:val="22"/>
        </w:rPr>
        <w:t xml:space="preserve">e </w:t>
      </w:r>
      <w:r w:rsidRPr="00966471">
        <w:rPr>
          <w:rFonts w:ascii="Century Gothic" w:hAnsi="Century Gothic"/>
          <w:sz w:val="22"/>
          <w:szCs w:val="22"/>
        </w:rPr>
        <w:t>územ</w:t>
      </w:r>
      <w:r w:rsidR="00C24E02">
        <w:rPr>
          <w:rFonts w:ascii="Century Gothic" w:hAnsi="Century Gothic"/>
          <w:sz w:val="22"/>
          <w:szCs w:val="22"/>
        </w:rPr>
        <w:t>ie</w:t>
      </w:r>
      <w:r w:rsidRPr="00966471">
        <w:rPr>
          <w:rFonts w:ascii="Century Gothic" w:hAnsi="Century Gothic"/>
          <w:sz w:val="22"/>
          <w:szCs w:val="22"/>
        </w:rPr>
        <w:t xml:space="preserve"> </w:t>
      </w:r>
      <w:r w:rsidR="00734DB8" w:rsidRPr="00966471">
        <w:rPr>
          <w:rFonts w:ascii="Century Gothic" w:hAnsi="Century Gothic"/>
          <w:color w:val="000000"/>
          <w:sz w:val="22"/>
          <w:szCs w:val="22"/>
        </w:rPr>
        <w:t xml:space="preserve"> Košice - </w:t>
      </w:r>
      <w:proofErr w:type="spellStart"/>
      <w:r w:rsidR="008E0C1B" w:rsidRPr="00966471">
        <w:rPr>
          <w:rFonts w:ascii="Century Gothic" w:hAnsi="Century Gothic"/>
          <w:color w:val="000000"/>
          <w:sz w:val="22"/>
          <w:szCs w:val="22"/>
        </w:rPr>
        <w:t>Furča</w:t>
      </w:r>
      <w:proofErr w:type="spellEnd"/>
      <w:r w:rsidR="00734DB8" w:rsidRPr="00966471">
        <w:rPr>
          <w:rFonts w:ascii="Century Gothic" w:hAnsi="Century Gothic"/>
          <w:color w:val="000000"/>
          <w:sz w:val="22"/>
          <w:szCs w:val="22"/>
        </w:rPr>
        <w:t xml:space="preserve">, obec Košice – </w:t>
      </w:r>
      <w:r w:rsidR="008E0C1B" w:rsidRPr="00966471">
        <w:rPr>
          <w:rFonts w:ascii="Century Gothic" w:hAnsi="Century Gothic"/>
          <w:color w:val="000000"/>
          <w:sz w:val="22"/>
          <w:szCs w:val="22"/>
        </w:rPr>
        <w:t>Dargovských hrdinov</w:t>
      </w:r>
      <w:r w:rsidR="00734DB8" w:rsidRPr="00966471">
        <w:rPr>
          <w:rFonts w:ascii="Century Gothic" w:hAnsi="Century Gothic"/>
          <w:color w:val="000000"/>
          <w:sz w:val="22"/>
          <w:szCs w:val="22"/>
        </w:rPr>
        <w:t xml:space="preserve">, okres Košice </w:t>
      </w:r>
      <w:r w:rsidR="008E0C1B" w:rsidRPr="00966471">
        <w:rPr>
          <w:rFonts w:ascii="Century Gothic" w:hAnsi="Century Gothic"/>
          <w:color w:val="000000"/>
          <w:sz w:val="22"/>
          <w:szCs w:val="22"/>
        </w:rPr>
        <w:t>III</w:t>
      </w:r>
      <w:r w:rsidR="00734DB8" w:rsidRPr="00966471">
        <w:rPr>
          <w:rFonts w:ascii="Century Gothic" w:hAnsi="Century Gothic"/>
          <w:color w:val="000000"/>
          <w:sz w:val="22"/>
          <w:szCs w:val="22"/>
        </w:rPr>
        <w:t>., zapísané</w:t>
      </w:r>
      <w:r w:rsidR="002B09E9">
        <w:rPr>
          <w:rFonts w:ascii="Century Gothic" w:hAnsi="Century Gothic"/>
          <w:color w:val="000000"/>
          <w:sz w:val="22"/>
          <w:szCs w:val="22"/>
        </w:rPr>
        <w:t>ho</w:t>
      </w:r>
      <w:r w:rsidR="00734DB8" w:rsidRPr="00966471">
        <w:rPr>
          <w:rFonts w:ascii="Century Gothic" w:hAnsi="Century Gothic"/>
          <w:color w:val="000000"/>
          <w:sz w:val="22"/>
          <w:szCs w:val="22"/>
        </w:rPr>
        <w:t xml:space="preserve"> na LV č. 11</w:t>
      </w:r>
      <w:r w:rsidR="008E0C1B" w:rsidRPr="00966471">
        <w:rPr>
          <w:rFonts w:ascii="Century Gothic" w:hAnsi="Century Gothic"/>
          <w:color w:val="000000"/>
          <w:sz w:val="22"/>
          <w:szCs w:val="22"/>
        </w:rPr>
        <w:t>596</w:t>
      </w:r>
      <w:r w:rsidR="00734DB8" w:rsidRPr="00966471">
        <w:rPr>
          <w:rFonts w:ascii="Century Gothic" w:hAnsi="Century Gothic"/>
          <w:color w:val="000000"/>
          <w:sz w:val="22"/>
          <w:szCs w:val="22"/>
        </w:rPr>
        <w:t>,</w:t>
      </w:r>
      <w:r w:rsidR="000B0C47" w:rsidRPr="00966471">
        <w:rPr>
          <w:rFonts w:ascii="Century Gothic" w:hAnsi="Century Gothic"/>
          <w:sz w:val="22"/>
          <w:szCs w:val="22"/>
        </w:rPr>
        <w:t xml:space="preserve"> </w:t>
      </w:r>
    </w:p>
    <w:p w:rsidR="002B09E9" w:rsidRDefault="000B0C47" w:rsidP="00897BAA">
      <w:pPr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 w:rsidRPr="002F399B">
        <w:rPr>
          <w:rFonts w:ascii="Century Gothic" w:hAnsi="Century Gothic"/>
          <w:sz w:val="22"/>
          <w:szCs w:val="22"/>
        </w:rPr>
        <w:t>spoluvlastník</w:t>
      </w:r>
      <w:r>
        <w:rPr>
          <w:rFonts w:ascii="Century Gothic" w:hAnsi="Century Gothic"/>
          <w:sz w:val="22"/>
          <w:szCs w:val="22"/>
        </w:rPr>
        <w:t>om</w:t>
      </w:r>
      <w:r w:rsidRPr="002F399B">
        <w:rPr>
          <w:rFonts w:ascii="Century Gothic" w:hAnsi="Century Gothic"/>
          <w:sz w:val="22"/>
          <w:szCs w:val="22"/>
        </w:rPr>
        <w:t xml:space="preserve"> podielu na spoločných častiach a spoločných zariadeniach domu, Ovručská 8,</w:t>
      </w:r>
      <w:r w:rsidR="00966471">
        <w:rPr>
          <w:rFonts w:ascii="Century Gothic" w:hAnsi="Century Gothic"/>
          <w:sz w:val="22"/>
          <w:szCs w:val="22"/>
        </w:rPr>
        <w:t xml:space="preserve"> Košice  vo veľkosti 285/10 000</w:t>
      </w:r>
      <w:r w:rsidR="002B09E9">
        <w:rPr>
          <w:rFonts w:ascii="Century Gothic" w:hAnsi="Century Gothic"/>
          <w:sz w:val="22"/>
          <w:szCs w:val="22"/>
        </w:rPr>
        <w:t>,</w:t>
      </w:r>
    </w:p>
    <w:p w:rsidR="000B0C47" w:rsidRPr="000B0C47" w:rsidRDefault="00966471" w:rsidP="002B09E9">
      <w:pPr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2B09E9">
        <w:rPr>
          <w:rFonts w:ascii="Century Gothic" w:hAnsi="Century Gothic"/>
          <w:sz w:val="22"/>
          <w:szCs w:val="22"/>
        </w:rPr>
        <w:t>s</w:t>
      </w:r>
      <w:r w:rsidR="000B0C47" w:rsidRPr="002F399B">
        <w:rPr>
          <w:rFonts w:ascii="Century Gothic" w:hAnsi="Century Gothic"/>
          <w:sz w:val="22"/>
          <w:szCs w:val="22"/>
        </w:rPr>
        <w:t>pol</w:t>
      </w:r>
      <w:r>
        <w:rPr>
          <w:rFonts w:ascii="Century Gothic" w:hAnsi="Century Gothic"/>
          <w:sz w:val="22"/>
          <w:szCs w:val="22"/>
        </w:rPr>
        <w:t>uvlastní</w:t>
      </w:r>
      <w:r w:rsidR="000B0C47" w:rsidRPr="002F399B">
        <w:rPr>
          <w:rFonts w:ascii="Century Gothic" w:hAnsi="Century Gothic"/>
          <w:sz w:val="22"/>
          <w:szCs w:val="22"/>
        </w:rPr>
        <w:t>k</w:t>
      </w:r>
      <w:r>
        <w:rPr>
          <w:rFonts w:ascii="Century Gothic" w:hAnsi="Century Gothic"/>
          <w:sz w:val="22"/>
          <w:szCs w:val="22"/>
        </w:rPr>
        <w:t>om</w:t>
      </w:r>
      <w:r w:rsidR="000B0C47" w:rsidRPr="002F399B">
        <w:rPr>
          <w:rFonts w:ascii="Century Gothic" w:hAnsi="Century Gothic"/>
          <w:sz w:val="22"/>
          <w:szCs w:val="22"/>
        </w:rPr>
        <w:t xml:space="preserve"> podielu na pozemku parc. č. 2899/000, zastavané pozemky o výmere 349,00 m</w:t>
      </w:r>
      <w:r w:rsidR="000B0C47" w:rsidRPr="002F399B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0B0C47" w:rsidRPr="002F399B">
        <w:rPr>
          <w:rFonts w:ascii="Century Gothic" w:hAnsi="Century Gothic"/>
          <w:sz w:val="22"/>
          <w:szCs w:val="22"/>
        </w:rPr>
        <w:t>vo veľkosti 285/10 000.</w:t>
      </w:r>
    </w:p>
    <w:p w:rsidR="000B0C47" w:rsidRPr="00BE0B64" w:rsidRDefault="000B0C47" w:rsidP="000B0C47">
      <w:pPr>
        <w:jc w:val="both"/>
        <w:rPr>
          <w:rFonts w:ascii="Century Gothic" w:hAnsi="Century Gothic"/>
          <w:sz w:val="22"/>
          <w:szCs w:val="22"/>
        </w:rPr>
      </w:pPr>
    </w:p>
    <w:p w:rsidR="00B30B04" w:rsidRDefault="00B30B04" w:rsidP="00B30B0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Predmetom prevodu vlastníckeho práva podľa tejto zmluvy je prevod </w:t>
      </w:r>
      <w:r>
        <w:rPr>
          <w:rFonts w:ascii="Century Gothic" w:hAnsi="Century Gothic"/>
          <w:b/>
          <w:bCs/>
          <w:sz w:val="22"/>
          <w:szCs w:val="22"/>
        </w:rPr>
        <w:t>:</w:t>
      </w:r>
    </w:p>
    <w:p w:rsidR="00B30B04" w:rsidRDefault="00B30B04" w:rsidP="00897BAA">
      <w:pPr>
        <w:pStyle w:val="WW-Obsahtabuky"/>
        <w:widowControl w:val="0"/>
        <w:numPr>
          <w:ilvl w:val="0"/>
          <w:numId w:val="7"/>
        </w:numPr>
        <w:spacing w:after="120"/>
        <w:rPr>
          <w:rFonts w:ascii="Century Gothic" w:hAnsi="Century Gothic"/>
          <w:sz w:val="22"/>
          <w:szCs w:val="22"/>
        </w:rPr>
      </w:pPr>
      <w:r w:rsidRPr="002F399B">
        <w:rPr>
          <w:rFonts w:ascii="Century Gothic" w:hAnsi="Century Gothic"/>
          <w:color w:val="000000"/>
          <w:sz w:val="22"/>
          <w:szCs w:val="22"/>
        </w:rPr>
        <w:t xml:space="preserve">vlastníctva </w:t>
      </w:r>
      <w:r w:rsidRPr="002F399B">
        <w:rPr>
          <w:rFonts w:ascii="Century Gothic" w:hAnsi="Century Gothic"/>
          <w:sz w:val="22"/>
          <w:szCs w:val="22"/>
        </w:rPr>
        <w:t xml:space="preserve">bytu č. 26 </w:t>
      </w:r>
      <w:r w:rsidR="00897BAA">
        <w:rPr>
          <w:rFonts w:ascii="Century Gothic" w:hAnsi="Century Gothic"/>
          <w:sz w:val="22"/>
          <w:szCs w:val="22"/>
        </w:rPr>
        <w:t xml:space="preserve">o výmere </w:t>
      </w:r>
      <w:r w:rsidR="00897BAA" w:rsidRPr="007415BF">
        <w:rPr>
          <w:rFonts w:ascii="Century Gothic" w:hAnsi="Century Gothic"/>
          <w:sz w:val="22"/>
          <w:szCs w:val="22"/>
        </w:rPr>
        <w:t>58,14m</w:t>
      </w:r>
      <w:r w:rsidR="00897BAA" w:rsidRPr="007415BF">
        <w:rPr>
          <w:rFonts w:ascii="Century Gothic" w:hAnsi="Century Gothic"/>
          <w:sz w:val="22"/>
          <w:szCs w:val="22"/>
          <w:vertAlign w:val="superscript"/>
        </w:rPr>
        <w:t>2</w:t>
      </w:r>
      <w:r w:rsidR="00897BAA">
        <w:rPr>
          <w:rFonts w:ascii="Century Gothic" w:hAnsi="Century Gothic"/>
          <w:sz w:val="22"/>
          <w:szCs w:val="22"/>
        </w:rPr>
        <w:t xml:space="preserve"> </w:t>
      </w:r>
      <w:r w:rsidR="00897BAA" w:rsidRPr="002F399B">
        <w:rPr>
          <w:rFonts w:ascii="Century Gothic" w:hAnsi="Century Gothic"/>
          <w:sz w:val="22"/>
          <w:szCs w:val="22"/>
        </w:rPr>
        <w:t>nachádzajúc</w:t>
      </w:r>
      <w:r w:rsidR="00897BAA">
        <w:rPr>
          <w:rFonts w:ascii="Century Gothic" w:hAnsi="Century Gothic"/>
          <w:sz w:val="22"/>
          <w:szCs w:val="22"/>
        </w:rPr>
        <w:t>eho</w:t>
      </w:r>
      <w:r w:rsidR="00897BAA" w:rsidRPr="002F399B">
        <w:rPr>
          <w:rFonts w:ascii="Century Gothic" w:hAnsi="Century Gothic"/>
          <w:sz w:val="22"/>
          <w:szCs w:val="22"/>
        </w:rPr>
        <w:t xml:space="preserve"> sa </w:t>
      </w:r>
      <w:r w:rsidRPr="002F399B">
        <w:rPr>
          <w:rFonts w:ascii="Century Gothic" w:hAnsi="Century Gothic"/>
          <w:sz w:val="22"/>
          <w:szCs w:val="22"/>
        </w:rPr>
        <w:t xml:space="preserve">na 7 poschodí bytového domu č. </w:t>
      </w:r>
      <w:proofErr w:type="spellStart"/>
      <w:r w:rsidRPr="002F399B">
        <w:rPr>
          <w:rFonts w:ascii="Century Gothic" w:hAnsi="Century Gothic"/>
          <w:sz w:val="22"/>
          <w:szCs w:val="22"/>
        </w:rPr>
        <w:t>súp</w:t>
      </w:r>
      <w:proofErr w:type="spellEnd"/>
      <w:r w:rsidRPr="002F399B">
        <w:rPr>
          <w:rFonts w:ascii="Century Gothic" w:hAnsi="Century Gothic"/>
          <w:sz w:val="22"/>
          <w:szCs w:val="22"/>
        </w:rPr>
        <w:t>. 703, na Ovručskej ul. č. 8 v</w:t>
      </w:r>
      <w:r w:rsidR="00897BAA">
        <w:rPr>
          <w:rFonts w:ascii="Century Gothic" w:hAnsi="Century Gothic"/>
          <w:sz w:val="22"/>
          <w:szCs w:val="22"/>
        </w:rPr>
        <w:t> </w:t>
      </w:r>
      <w:r w:rsidRPr="002F399B">
        <w:rPr>
          <w:rFonts w:ascii="Century Gothic" w:hAnsi="Century Gothic"/>
          <w:sz w:val="22"/>
          <w:szCs w:val="22"/>
        </w:rPr>
        <w:t>Košiciach</w:t>
      </w:r>
      <w:r w:rsidR="00897BAA">
        <w:rPr>
          <w:rFonts w:ascii="Century Gothic" w:hAnsi="Century Gothic"/>
          <w:sz w:val="22"/>
          <w:szCs w:val="22"/>
        </w:rPr>
        <w:t>,</w:t>
      </w:r>
    </w:p>
    <w:p w:rsidR="00B30B04" w:rsidRDefault="00B30B04" w:rsidP="00BC54B5">
      <w:pPr>
        <w:pStyle w:val="WW-Obsahtabuky"/>
        <w:widowControl w:val="0"/>
        <w:numPr>
          <w:ilvl w:val="0"/>
          <w:numId w:val="7"/>
        </w:numPr>
        <w:spacing w:after="120"/>
        <w:rPr>
          <w:rFonts w:ascii="Century Gothic" w:hAnsi="Century Gothic"/>
          <w:sz w:val="22"/>
          <w:szCs w:val="22"/>
        </w:rPr>
      </w:pPr>
      <w:r w:rsidRPr="002F399B">
        <w:rPr>
          <w:rFonts w:ascii="Century Gothic" w:hAnsi="Century Gothic"/>
          <w:sz w:val="22"/>
          <w:szCs w:val="22"/>
        </w:rPr>
        <w:t>spoluvlast</w:t>
      </w:r>
      <w:r w:rsidR="00B12659">
        <w:rPr>
          <w:rFonts w:ascii="Century Gothic" w:hAnsi="Century Gothic"/>
          <w:sz w:val="22"/>
          <w:szCs w:val="22"/>
        </w:rPr>
        <w:t xml:space="preserve">níckeho </w:t>
      </w:r>
      <w:r w:rsidRPr="002F399B">
        <w:rPr>
          <w:rFonts w:ascii="Century Gothic" w:hAnsi="Century Gothic"/>
          <w:sz w:val="22"/>
          <w:szCs w:val="22"/>
        </w:rPr>
        <w:t>podielu na spoločných častiach a spoločných zariadeniach domu, Ovručská 8, Košice  vo veľkosti 285/10 000,</w:t>
      </w:r>
    </w:p>
    <w:p w:rsidR="00B30B04" w:rsidRPr="00BC54B5" w:rsidRDefault="00B30B04" w:rsidP="00BC54B5">
      <w:pPr>
        <w:pStyle w:val="WW-Obsahtabuky"/>
        <w:widowControl w:val="0"/>
        <w:numPr>
          <w:ilvl w:val="0"/>
          <w:numId w:val="7"/>
        </w:numPr>
        <w:spacing w:after="120"/>
        <w:rPr>
          <w:rFonts w:ascii="Century Gothic" w:hAnsi="Century Gothic"/>
          <w:sz w:val="22"/>
          <w:szCs w:val="22"/>
        </w:rPr>
      </w:pPr>
      <w:r w:rsidRPr="002F399B">
        <w:rPr>
          <w:rFonts w:ascii="Century Gothic" w:hAnsi="Century Gothic"/>
          <w:sz w:val="22"/>
          <w:szCs w:val="22"/>
        </w:rPr>
        <w:t>spoluvlastníckeho podielu na pozemku parc. č. 2899/000, zastavané pozemky o výmere 349,00 m</w:t>
      </w:r>
      <w:r w:rsidRPr="002F399B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2F399B">
        <w:rPr>
          <w:rFonts w:ascii="Century Gothic" w:hAnsi="Century Gothic"/>
          <w:sz w:val="22"/>
          <w:szCs w:val="22"/>
        </w:rPr>
        <w:t>vo veľkosti 285/10 000.</w:t>
      </w:r>
    </w:p>
    <w:p w:rsidR="00B30B04" w:rsidRPr="00B30B04" w:rsidRDefault="00B30B04" w:rsidP="00BC54B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2053C9" w:rsidRPr="00BE0B64" w:rsidRDefault="00CE523E" w:rsidP="00EA0A0D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Predávajúci touto kúpnou zmluvou prevádza vlastní</w:t>
      </w:r>
      <w:r w:rsidR="00B30B04">
        <w:rPr>
          <w:rFonts w:ascii="Century Gothic" w:hAnsi="Century Gothic"/>
          <w:sz w:val="22"/>
          <w:szCs w:val="22"/>
        </w:rPr>
        <w:t>cke</w:t>
      </w:r>
      <w:r w:rsidR="00BC54B5">
        <w:rPr>
          <w:rFonts w:ascii="Century Gothic" w:hAnsi="Century Gothic"/>
          <w:sz w:val="22"/>
          <w:szCs w:val="22"/>
        </w:rPr>
        <w:t xml:space="preserve"> </w:t>
      </w:r>
      <w:r w:rsidR="00B30B04">
        <w:rPr>
          <w:rFonts w:ascii="Century Gothic" w:hAnsi="Century Gothic"/>
          <w:sz w:val="22"/>
          <w:szCs w:val="22"/>
        </w:rPr>
        <w:t xml:space="preserve"> právo k</w:t>
      </w:r>
      <w:r w:rsidR="00BC54B5">
        <w:rPr>
          <w:rFonts w:ascii="Century Gothic" w:hAnsi="Century Gothic"/>
          <w:sz w:val="22"/>
          <w:szCs w:val="22"/>
        </w:rPr>
        <w:t xml:space="preserve"> nehnuteľnosti uvedenej  v odseku 2 písm. a) </w:t>
      </w:r>
      <w:r w:rsidRPr="00BE0B64">
        <w:rPr>
          <w:rFonts w:ascii="Century Gothic" w:hAnsi="Century Gothic"/>
          <w:sz w:val="22"/>
          <w:szCs w:val="22"/>
        </w:rPr>
        <w:t>tohto článku</w:t>
      </w:r>
      <w:r w:rsidR="00BC54B5">
        <w:rPr>
          <w:rFonts w:ascii="Century Gothic" w:hAnsi="Century Gothic"/>
          <w:sz w:val="22"/>
          <w:szCs w:val="22"/>
        </w:rPr>
        <w:t xml:space="preserve">, spoluvlastnícky podiel na spoločných častiach a spoločných zariadeniach </w:t>
      </w:r>
      <w:r w:rsidR="00C24E02">
        <w:rPr>
          <w:rFonts w:ascii="Century Gothic" w:hAnsi="Century Gothic"/>
          <w:sz w:val="22"/>
          <w:szCs w:val="22"/>
        </w:rPr>
        <w:t>obytného domu  </w:t>
      </w:r>
      <w:r w:rsidR="00660286">
        <w:rPr>
          <w:rFonts w:ascii="Century Gothic" w:hAnsi="Century Gothic"/>
          <w:sz w:val="22"/>
          <w:szCs w:val="22"/>
        </w:rPr>
        <w:t>uveden</w:t>
      </w:r>
      <w:r w:rsidR="00C24E02">
        <w:rPr>
          <w:rFonts w:ascii="Century Gothic" w:hAnsi="Century Gothic"/>
          <w:sz w:val="22"/>
          <w:szCs w:val="22"/>
        </w:rPr>
        <w:t xml:space="preserve">ých </w:t>
      </w:r>
      <w:r w:rsidR="00660286">
        <w:rPr>
          <w:rFonts w:ascii="Century Gothic" w:hAnsi="Century Gothic"/>
          <w:sz w:val="22"/>
          <w:szCs w:val="22"/>
        </w:rPr>
        <w:t>v odseku 2 písm. b) tohto článku a spoluvlastnícky podiel na pozemku uvedenom v odseku 2 písm. c) tohto článku</w:t>
      </w:r>
      <w:r w:rsidR="00CC4844">
        <w:rPr>
          <w:rFonts w:ascii="Century Gothic" w:hAnsi="Century Gothic"/>
          <w:sz w:val="22"/>
          <w:szCs w:val="22"/>
        </w:rPr>
        <w:t xml:space="preserve"> </w:t>
      </w:r>
      <w:r w:rsidRPr="00BE0B64">
        <w:rPr>
          <w:rFonts w:ascii="Century Gothic" w:hAnsi="Century Gothic"/>
          <w:sz w:val="22"/>
          <w:szCs w:val="22"/>
        </w:rPr>
        <w:t xml:space="preserve">na kupujúceho tak, ako sú opísané v znaleckom posudku č. </w:t>
      </w:r>
      <w:r w:rsidR="00FC1DBD">
        <w:rPr>
          <w:rFonts w:ascii="Century Gothic" w:hAnsi="Century Gothic"/>
          <w:sz w:val="22"/>
          <w:szCs w:val="22"/>
        </w:rPr>
        <w:t xml:space="preserve">287/2011 </w:t>
      </w:r>
      <w:r w:rsidRPr="00BE0B64">
        <w:rPr>
          <w:rFonts w:ascii="Century Gothic" w:hAnsi="Century Gothic"/>
          <w:sz w:val="22"/>
          <w:szCs w:val="22"/>
        </w:rPr>
        <w:t>vypracovaným v zmysle vyhl.</w:t>
      </w:r>
      <w:r w:rsidR="00481413" w:rsidRPr="00BE0B64">
        <w:rPr>
          <w:rFonts w:ascii="Century Gothic" w:hAnsi="Century Gothic"/>
          <w:sz w:val="22"/>
          <w:szCs w:val="22"/>
        </w:rPr>
        <w:t xml:space="preserve"> </w:t>
      </w:r>
      <w:r w:rsidRPr="00BE0B64">
        <w:rPr>
          <w:rFonts w:ascii="Century Gothic" w:hAnsi="Century Gothic"/>
          <w:sz w:val="22"/>
          <w:szCs w:val="22"/>
        </w:rPr>
        <w:t xml:space="preserve">č. 492/2004 Z. </w:t>
      </w:r>
      <w:r w:rsidR="00D7102D" w:rsidRPr="00BE0B64">
        <w:rPr>
          <w:rFonts w:ascii="Century Gothic" w:hAnsi="Century Gothic"/>
          <w:sz w:val="22"/>
          <w:szCs w:val="22"/>
        </w:rPr>
        <w:t>z.</w:t>
      </w:r>
      <w:r w:rsidR="00EA0A0D">
        <w:rPr>
          <w:rFonts w:ascii="Century Gothic" w:hAnsi="Century Gothic"/>
          <w:sz w:val="22"/>
          <w:szCs w:val="22"/>
        </w:rPr>
        <w:t xml:space="preserve"> v znení neskorších predpisov </w:t>
      </w:r>
      <w:r w:rsidRPr="00BE0B64">
        <w:rPr>
          <w:rFonts w:ascii="Century Gothic" w:hAnsi="Century Gothic"/>
          <w:sz w:val="22"/>
          <w:szCs w:val="22"/>
        </w:rPr>
        <w:t xml:space="preserve">znalcom </w:t>
      </w:r>
      <w:r w:rsidR="00701518" w:rsidRPr="00BE0B64">
        <w:rPr>
          <w:rFonts w:ascii="Century Gothic" w:hAnsi="Century Gothic"/>
          <w:sz w:val="22"/>
          <w:szCs w:val="22"/>
        </w:rPr>
        <w:t xml:space="preserve">Ing. </w:t>
      </w:r>
      <w:r w:rsidR="00FC1DBD">
        <w:rPr>
          <w:rFonts w:ascii="Century Gothic" w:hAnsi="Century Gothic"/>
          <w:sz w:val="22"/>
          <w:szCs w:val="22"/>
        </w:rPr>
        <w:t xml:space="preserve">Ladislavom Tóthom, </w:t>
      </w:r>
      <w:r w:rsidR="00701518" w:rsidRPr="00BE0B64">
        <w:rPr>
          <w:rFonts w:ascii="Century Gothic" w:hAnsi="Century Gothic"/>
          <w:sz w:val="22"/>
          <w:szCs w:val="22"/>
        </w:rPr>
        <w:t>Košice.</w:t>
      </w:r>
    </w:p>
    <w:p w:rsidR="000007F0" w:rsidRPr="00BE0B64" w:rsidRDefault="000007F0" w:rsidP="000007F0">
      <w:pPr>
        <w:jc w:val="center"/>
        <w:rPr>
          <w:rFonts w:ascii="Century Gothic" w:hAnsi="Century Gothic"/>
          <w:b/>
          <w:sz w:val="22"/>
          <w:szCs w:val="22"/>
        </w:rPr>
      </w:pPr>
    </w:p>
    <w:p w:rsidR="0041785B" w:rsidRPr="007415BF" w:rsidRDefault="0041785B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415BF">
        <w:rPr>
          <w:rFonts w:ascii="Century Gothic" w:hAnsi="Century Gothic"/>
          <w:b/>
          <w:bCs/>
          <w:sz w:val="22"/>
          <w:szCs w:val="22"/>
        </w:rPr>
        <w:t xml:space="preserve">Článok </w:t>
      </w:r>
      <w:r>
        <w:rPr>
          <w:rFonts w:ascii="Century Gothic" w:hAnsi="Century Gothic"/>
          <w:b/>
          <w:bCs/>
          <w:sz w:val="22"/>
          <w:szCs w:val="22"/>
        </w:rPr>
        <w:t>V.</w:t>
      </w:r>
    </w:p>
    <w:p w:rsidR="0041785B" w:rsidRPr="007415BF" w:rsidRDefault="0041785B" w:rsidP="0041785B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Popis a rozsah bytu</w:t>
      </w:r>
    </w:p>
    <w:p w:rsidR="0041785B" w:rsidRPr="007415BF" w:rsidRDefault="0041785B" w:rsidP="0041785B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41785B" w:rsidRPr="007415BF" w:rsidRDefault="0041785B" w:rsidP="00375DE2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7415BF">
        <w:rPr>
          <w:rFonts w:ascii="Century Gothic" w:hAnsi="Century Gothic"/>
          <w:sz w:val="22"/>
          <w:szCs w:val="22"/>
        </w:rPr>
        <w:t>yt č. 26 pozostáva z 2 obytných miestnosti a príslušenstva.</w:t>
      </w:r>
    </w:p>
    <w:p w:rsidR="0041785B" w:rsidRPr="007415BF" w:rsidRDefault="0041785B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Príslušenstvom bytu je : kuchyňa, predsieň, kúpeľňa, WC, loggia, pivnica.</w:t>
      </w:r>
    </w:p>
    <w:p w:rsidR="0041785B" w:rsidRPr="007415BF" w:rsidRDefault="0041785B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Súčasťou bytu je jeho vnútorné vybavenie, a to najmä: vodovodné, teplonosné, kanalizačné, elektrické, telefónne a plynové bytové prípojky, prípojky STA, okrem tých, ktoré sú určené na spoločné užívanie. Vstavané skrine, poštová schránka, zvonček, domáci telefón, kuchynská linka, plynový sporák, ohrievač, vodovodné batérie, vaňa, odsávač, radiátory.</w:t>
      </w:r>
    </w:p>
    <w:p w:rsidR="0041785B" w:rsidRPr="007415BF" w:rsidRDefault="004918D0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Výpočet podlahových plôch</w:t>
      </w:r>
      <w:r w:rsidR="0041785B" w:rsidRPr="007415BF">
        <w:rPr>
          <w:rFonts w:ascii="Century Gothic" w:hAnsi="Century Gothic"/>
          <w:sz w:val="22"/>
          <w:szCs w:val="22"/>
        </w:rPr>
        <w:t>: celková výmera podlahovej plochy bytu je 58,14m</w:t>
      </w:r>
      <w:r w:rsidR="0041785B" w:rsidRPr="007415BF">
        <w:rPr>
          <w:rFonts w:ascii="Century Gothic" w:hAnsi="Century Gothic"/>
          <w:sz w:val="22"/>
          <w:szCs w:val="22"/>
          <w:vertAlign w:val="superscript"/>
        </w:rPr>
        <w:t>2</w:t>
      </w:r>
      <w:r w:rsidR="0041785B" w:rsidRPr="007415BF">
        <w:rPr>
          <w:rFonts w:ascii="Century Gothic" w:hAnsi="Century Gothic"/>
          <w:sz w:val="22"/>
          <w:szCs w:val="22"/>
        </w:rPr>
        <w:t xml:space="preserve"> ( súčet plôch obytných miestností a príslušenstva bytu bez plochy </w:t>
      </w:r>
      <w:proofErr w:type="spellStart"/>
      <w:r w:rsidR="0041785B" w:rsidRPr="007415BF">
        <w:rPr>
          <w:rFonts w:ascii="Century Gothic" w:hAnsi="Century Gothic"/>
          <w:sz w:val="22"/>
          <w:szCs w:val="22"/>
        </w:rPr>
        <w:t>logií</w:t>
      </w:r>
      <w:proofErr w:type="spellEnd"/>
      <w:r w:rsidR="0041785B" w:rsidRPr="007415BF">
        <w:rPr>
          <w:rFonts w:ascii="Century Gothic" w:hAnsi="Century Gothic"/>
          <w:sz w:val="22"/>
          <w:szCs w:val="22"/>
        </w:rPr>
        <w:t>).</w:t>
      </w:r>
    </w:p>
    <w:p w:rsidR="0041785B" w:rsidRPr="007415BF" w:rsidRDefault="0041785B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 xml:space="preserve">Počet </w:t>
      </w:r>
      <w:proofErr w:type="spellStart"/>
      <w:r w:rsidRPr="007415BF">
        <w:rPr>
          <w:rFonts w:ascii="Century Gothic" w:hAnsi="Century Gothic"/>
          <w:sz w:val="22"/>
          <w:szCs w:val="22"/>
        </w:rPr>
        <w:t>logií</w:t>
      </w:r>
      <w:proofErr w:type="spellEnd"/>
      <w:r w:rsidRPr="007415B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: </w:t>
      </w:r>
      <w:r w:rsidRPr="007415BF">
        <w:rPr>
          <w:rFonts w:ascii="Century Gothic" w:hAnsi="Century Gothic"/>
          <w:sz w:val="22"/>
          <w:szCs w:val="22"/>
        </w:rPr>
        <w:t xml:space="preserve"> 1.</w:t>
      </w:r>
    </w:p>
    <w:p w:rsidR="0041785B" w:rsidRPr="007415BF" w:rsidRDefault="0041785B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 xml:space="preserve">Vlastníctvo bytu vrátane jeho vybavenia a príslušenstva je ohraničené vstupnými dverami do bytu a do príslušenstva umiestneného mimo bytu vrátane zárubni, </w:t>
      </w:r>
      <w:r w:rsidRPr="007415BF">
        <w:rPr>
          <w:rFonts w:ascii="Century Gothic" w:hAnsi="Century Gothic"/>
          <w:sz w:val="22"/>
          <w:szCs w:val="22"/>
        </w:rPr>
        <w:lastRenderedPageBreak/>
        <w:t>hlavnými uzavieracími ventilmi prívodu teplej a studenej vody, plynu a elektrickými poistkami pre byt.</w:t>
      </w:r>
    </w:p>
    <w:p w:rsidR="0041785B" w:rsidRPr="007415BF" w:rsidRDefault="0041785B" w:rsidP="0041785B">
      <w:pPr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Situačný plán príslušného poschodia domu s vyznačením pol</w:t>
      </w:r>
      <w:r>
        <w:rPr>
          <w:rFonts w:ascii="Century Gothic" w:hAnsi="Century Gothic"/>
          <w:sz w:val="22"/>
          <w:szCs w:val="22"/>
        </w:rPr>
        <w:t>ohy prevádzaného bytu (t</w:t>
      </w:r>
      <w:r w:rsidRPr="007415BF">
        <w:rPr>
          <w:rFonts w:ascii="Century Gothic" w:hAnsi="Century Gothic"/>
          <w:sz w:val="22"/>
          <w:szCs w:val="22"/>
        </w:rPr>
        <w:t>ypické podlažie), tvorí neoddeliteľnú súčasť tejto zmluvy.</w:t>
      </w:r>
    </w:p>
    <w:p w:rsidR="0041785B" w:rsidRPr="007415BF" w:rsidRDefault="0041785B" w:rsidP="0041785B">
      <w:pPr>
        <w:jc w:val="both"/>
        <w:rPr>
          <w:rFonts w:ascii="Century Gothic" w:hAnsi="Century Gothic"/>
          <w:sz w:val="22"/>
          <w:szCs w:val="22"/>
        </w:rPr>
      </w:pPr>
    </w:p>
    <w:p w:rsidR="0041785B" w:rsidRPr="007415BF" w:rsidRDefault="0041785B" w:rsidP="00BB52E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415BF">
        <w:rPr>
          <w:rFonts w:ascii="Century Gothic" w:hAnsi="Century Gothic"/>
          <w:b/>
          <w:bCs/>
          <w:sz w:val="22"/>
          <w:szCs w:val="22"/>
        </w:rPr>
        <w:t>Článok</w:t>
      </w:r>
      <w:r w:rsidR="00BB52E9">
        <w:rPr>
          <w:rFonts w:ascii="Century Gothic" w:hAnsi="Century Gothic"/>
          <w:b/>
          <w:bCs/>
          <w:sz w:val="22"/>
          <w:szCs w:val="22"/>
        </w:rPr>
        <w:t xml:space="preserve"> VI</w:t>
      </w:r>
    </w:p>
    <w:p w:rsidR="0041785B" w:rsidRPr="007415BF" w:rsidRDefault="0041785B" w:rsidP="001D6634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U</w:t>
      </w:r>
      <w:r w:rsidR="00CC4844">
        <w:rPr>
          <w:rFonts w:ascii="Century Gothic" w:hAnsi="Century Gothic"/>
          <w:sz w:val="22"/>
          <w:szCs w:val="22"/>
        </w:rPr>
        <w:t>rčenie a popis spoločných častí a</w:t>
      </w:r>
      <w:r w:rsidRPr="007415BF">
        <w:rPr>
          <w:rFonts w:ascii="Century Gothic" w:hAnsi="Century Gothic"/>
          <w:sz w:val="22"/>
          <w:szCs w:val="22"/>
        </w:rPr>
        <w:t xml:space="preserve"> spoločných zariadení domu</w:t>
      </w:r>
    </w:p>
    <w:p w:rsidR="0041785B" w:rsidRPr="007415BF" w:rsidRDefault="0041785B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1785B" w:rsidRDefault="0041785B" w:rsidP="00375DE2">
      <w:pPr>
        <w:numPr>
          <w:ilvl w:val="0"/>
          <w:numId w:val="10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 vlastníctvom bytu je spojené spoluvlastníctvo spoločných častí</w:t>
      </w:r>
      <w:r w:rsidR="00CC4844">
        <w:rPr>
          <w:rFonts w:ascii="Century Gothic" w:hAnsi="Century Gothic"/>
          <w:sz w:val="22"/>
          <w:szCs w:val="22"/>
        </w:rPr>
        <w:t xml:space="preserve"> a </w:t>
      </w:r>
      <w:r w:rsidRPr="007415BF">
        <w:rPr>
          <w:rFonts w:ascii="Century Gothic" w:hAnsi="Century Gothic"/>
          <w:sz w:val="22"/>
          <w:szCs w:val="22"/>
        </w:rPr>
        <w:t>spoločných zariadení domu.</w:t>
      </w:r>
    </w:p>
    <w:p w:rsidR="0041785B" w:rsidRDefault="0041785B" w:rsidP="00375DE2">
      <w:pPr>
        <w:numPr>
          <w:ilvl w:val="0"/>
          <w:numId w:val="10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Spoločnými časťami domu sú najmä : základy domu, strecha, chodby, obvodové múry, priečelia, vchody, schodištia, vodorovné nosné a izolačné konštrukcie, zvislé nosné konštrukcie, ktoré sú nevyhnuté pre jeho podstatu a bezpečnosť a sú určené na spoločné užívanie.</w:t>
      </w:r>
    </w:p>
    <w:p w:rsidR="0041785B" w:rsidRDefault="0041785B" w:rsidP="00375DE2">
      <w:pPr>
        <w:numPr>
          <w:ilvl w:val="0"/>
          <w:numId w:val="10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Spoločnými zariadeniami domu sú najmä: výťah, strojovňa výťahu, práčovňa, sušiarne, žehliareň, kočikáreň, miestnosť pre telef.</w:t>
      </w:r>
      <w:r>
        <w:rPr>
          <w:rFonts w:ascii="Century Gothic" w:hAnsi="Century Gothic"/>
          <w:sz w:val="22"/>
          <w:szCs w:val="22"/>
        </w:rPr>
        <w:t xml:space="preserve"> </w:t>
      </w:r>
      <w:r w:rsidRPr="007415BF">
        <w:rPr>
          <w:rFonts w:ascii="Century Gothic" w:hAnsi="Century Gothic"/>
          <w:sz w:val="22"/>
          <w:szCs w:val="22"/>
        </w:rPr>
        <w:t>ústredňu, strojovňa, spoločná televízna anténa, bleskozvody, vodovodné, teplonosné, kanalizačné, elektrické, telefónne a plynové domové prípojky, ktoré sú určené na spoločné užívanie, slúžia výlučne domu a to aj v prípade, ak sú umiestnené mimo domu, v ktorom je prevádzaný byt umiestnený.</w:t>
      </w:r>
    </w:p>
    <w:p w:rsidR="0041785B" w:rsidRPr="007415BF" w:rsidRDefault="0041785B" w:rsidP="00375DE2">
      <w:pPr>
        <w:numPr>
          <w:ilvl w:val="0"/>
          <w:numId w:val="10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Predávajúci s bytom prevádza na kupujúceho spoluvlastnícky podiel na spoločných častiach a spoločných zariadeniach domu. Veľkosť tohto spoluvlastníckeho podielu je 285/10000.</w:t>
      </w:r>
    </w:p>
    <w:p w:rsidR="0041785B" w:rsidRDefault="0041785B" w:rsidP="0041785B">
      <w:pPr>
        <w:jc w:val="both"/>
        <w:rPr>
          <w:rFonts w:ascii="Century Gothic" w:hAnsi="Century Gothic"/>
          <w:sz w:val="22"/>
          <w:szCs w:val="22"/>
        </w:rPr>
      </w:pPr>
    </w:p>
    <w:p w:rsidR="007D30E4" w:rsidRPr="007D30E4" w:rsidRDefault="007D30E4" w:rsidP="007D30E4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D30E4">
        <w:rPr>
          <w:rFonts w:ascii="Century Gothic" w:hAnsi="Century Gothic"/>
          <w:sz w:val="22"/>
          <w:szCs w:val="22"/>
        </w:rPr>
        <w:t>Článok V</w:t>
      </w:r>
      <w:r>
        <w:rPr>
          <w:rFonts w:ascii="Century Gothic" w:hAnsi="Century Gothic"/>
          <w:sz w:val="22"/>
          <w:szCs w:val="22"/>
        </w:rPr>
        <w:t>II</w:t>
      </w:r>
    </w:p>
    <w:p w:rsidR="007D30E4" w:rsidRPr="007D30E4" w:rsidRDefault="007D30E4" w:rsidP="007D30E4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D30E4">
        <w:rPr>
          <w:rFonts w:ascii="Century Gothic" w:hAnsi="Century Gothic"/>
          <w:sz w:val="22"/>
          <w:szCs w:val="22"/>
        </w:rPr>
        <w:t>Úprava práv k pozemku</w:t>
      </w:r>
    </w:p>
    <w:p w:rsidR="007D30E4" w:rsidRPr="007D30E4" w:rsidRDefault="007D30E4" w:rsidP="007D30E4">
      <w:pPr>
        <w:jc w:val="both"/>
        <w:rPr>
          <w:rFonts w:ascii="Century Gothic" w:hAnsi="Century Gothic"/>
          <w:sz w:val="22"/>
          <w:szCs w:val="22"/>
        </w:rPr>
      </w:pPr>
    </w:p>
    <w:p w:rsidR="007D30E4" w:rsidRPr="007D30E4" w:rsidRDefault="007D30E4" w:rsidP="009B0561">
      <w:pPr>
        <w:suppressAutoHyphens w:val="0"/>
        <w:ind w:left="360"/>
        <w:jc w:val="both"/>
        <w:rPr>
          <w:rFonts w:ascii="Century Gothic" w:hAnsi="Century Gothic"/>
          <w:sz w:val="22"/>
          <w:szCs w:val="22"/>
        </w:rPr>
      </w:pPr>
      <w:r w:rsidRPr="007D30E4">
        <w:rPr>
          <w:rFonts w:ascii="Century Gothic" w:hAnsi="Century Gothic"/>
          <w:sz w:val="22"/>
          <w:szCs w:val="22"/>
        </w:rPr>
        <w:t xml:space="preserve">Predávajúci spolu s bytom prevádza na kupujúceho spoluvlastnícky podiel na pozemku v zmysle </w:t>
      </w:r>
      <w:r w:rsidR="009B0561">
        <w:rPr>
          <w:rFonts w:ascii="Century Gothic" w:hAnsi="Century Gothic"/>
          <w:sz w:val="22"/>
          <w:szCs w:val="22"/>
        </w:rPr>
        <w:t>č</w:t>
      </w:r>
      <w:r w:rsidRPr="007D30E4">
        <w:rPr>
          <w:rFonts w:ascii="Century Gothic" w:hAnsi="Century Gothic"/>
          <w:sz w:val="22"/>
          <w:szCs w:val="22"/>
        </w:rPr>
        <w:t xml:space="preserve">lánku </w:t>
      </w:r>
      <w:r w:rsidR="009B0561">
        <w:rPr>
          <w:rFonts w:ascii="Century Gothic" w:hAnsi="Century Gothic"/>
          <w:sz w:val="22"/>
          <w:szCs w:val="22"/>
        </w:rPr>
        <w:t>IV</w:t>
      </w:r>
      <w:r w:rsidRPr="007D30E4">
        <w:rPr>
          <w:rFonts w:ascii="Century Gothic" w:hAnsi="Century Gothic"/>
          <w:sz w:val="22"/>
          <w:szCs w:val="22"/>
        </w:rPr>
        <w:t xml:space="preserve"> ods. </w:t>
      </w:r>
      <w:r w:rsidR="009B0561">
        <w:rPr>
          <w:rFonts w:ascii="Century Gothic" w:hAnsi="Century Gothic"/>
          <w:sz w:val="22"/>
          <w:szCs w:val="22"/>
        </w:rPr>
        <w:t>2</w:t>
      </w:r>
      <w:r w:rsidRPr="007D30E4">
        <w:rPr>
          <w:rFonts w:ascii="Century Gothic" w:hAnsi="Century Gothic"/>
          <w:sz w:val="22"/>
          <w:szCs w:val="22"/>
        </w:rPr>
        <w:t xml:space="preserve"> písmeno c) tejto zmluvy.</w:t>
      </w:r>
    </w:p>
    <w:p w:rsidR="007D30E4" w:rsidRPr="007D30E4" w:rsidRDefault="007D30E4" w:rsidP="007D30E4">
      <w:pPr>
        <w:jc w:val="both"/>
        <w:rPr>
          <w:rFonts w:ascii="Century Gothic" w:hAnsi="Century Gothic"/>
          <w:sz w:val="22"/>
          <w:szCs w:val="22"/>
        </w:rPr>
      </w:pPr>
    </w:p>
    <w:p w:rsidR="007D30E4" w:rsidRPr="007415BF" w:rsidRDefault="007D30E4" w:rsidP="0041785B">
      <w:pPr>
        <w:jc w:val="both"/>
        <w:rPr>
          <w:rFonts w:ascii="Century Gothic" w:hAnsi="Century Gothic"/>
          <w:sz w:val="22"/>
          <w:szCs w:val="22"/>
        </w:rPr>
      </w:pPr>
    </w:p>
    <w:p w:rsidR="0041785B" w:rsidRPr="007415BF" w:rsidRDefault="00BB52E9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Článok </w:t>
      </w:r>
      <w:r w:rsidR="0041785B" w:rsidRPr="007415BF">
        <w:rPr>
          <w:rFonts w:ascii="Century Gothic" w:hAnsi="Century Gothic"/>
          <w:b/>
          <w:bCs/>
          <w:sz w:val="22"/>
          <w:szCs w:val="22"/>
        </w:rPr>
        <w:t>V</w:t>
      </w:r>
      <w:r>
        <w:rPr>
          <w:rFonts w:ascii="Century Gothic" w:hAnsi="Century Gothic"/>
          <w:b/>
          <w:bCs/>
          <w:sz w:val="22"/>
          <w:szCs w:val="22"/>
        </w:rPr>
        <w:t>I</w:t>
      </w:r>
      <w:r w:rsidR="009B0561">
        <w:rPr>
          <w:rFonts w:ascii="Century Gothic" w:hAnsi="Century Gothic"/>
          <w:b/>
          <w:bCs/>
          <w:sz w:val="22"/>
          <w:szCs w:val="22"/>
        </w:rPr>
        <w:t>I</w:t>
      </w:r>
      <w:r>
        <w:rPr>
          <w:rFonts w:ascii="Century Gothic" w:hAnsi="Century Gothic"/>
          <w:b/>
          <w:bCs/>
          <w:sz w:val="22"/>
          <w:szCs w:val="22"/>
        </w:rPr>
        <w:t>I</w:t>
      </w:r>
    </w:p>
    <w:p w:rsidR="0041785B" w:rsidRPr="007415BF" w:rsidRDefault="0041785B" w:rsidP="00BB52E9">
      <w:pPr>
        <w:pStyle w:val="Nadpis1"/>
        <w:jc w:val="center"/>
        <w:rPr>
          <w:rFonts w:ascii="Century Gothic" w:hAnsi="Century Gothic"/>
          <w:b w:val="0"/>
          <w:bCs w:val="0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Technický stav domu a bytu</w:t>
      </w:r>
    </w:p>
    <w:p w:rsidR="0041785B" w:rsidRPr="007415BF" w:rsidRDefault="0041785B" w:rsidP="0041785B">
      <w:pPr>
        <w:rPr>
          <w:rFonts w:ascii="Century Gothic" w:hAnsi="Century Gothic"/>
          <w:sz w:val="22"/>
          <w:szCs w:val="22"/>
        </w:rPr>
      </w:pPr>
    </w:p>
    <w:p w:rsidR="0041785B" w:rsidRDefault="0041785B" w:rsidP="00375DE2">
      <w:pPr>
        <w:numPr>
          <w:ilvl w:val="0"/>
          <w:numId w:val="11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 xml:space="preserve">Predávajúci vyhlasuje, že mu nie sú známe také </w:t>
      </w:r>
      <w:proofErr w:type="spellStart"/>
      <w:r w:rsidRPr="007415BF">
        <w:rPr>
          <w:rFonts w:ascii="Century Gothic" w:hAnsi="Century Gothic"/>
          <w:sz w:val="22"/>
          <w:szCs w:val="22"/>
        </w:rPr>
        <w:t>závady</w:t>
      </w:r>
      <w:proofErr w:type="spellEnd"/>
      <w:r w:rsidRPr="007415BF">
        <w:rPr>
          <w:rFonts w:ascii="Century Gothic" w:hAnsi="Century Gothic"/>
          <w:sz w:val="22"/>
          <w:szCs w:val="22"/>
        </w:rPr>
        <w:t xml:space="preserve"> a poškodenia bytu a jeho vybavenia, spoločných častí, spoločných zariadení domu, na ktoré by mal kupujúceho osobitne upozorniť.</w:t>
      </w:r>
    </w:p>
    <w:p w:rsidR="0041785B" w:rsidRDefault="0041785B" w:rsidP="00375DE2">
      <w:pPr>
        <w:numPr>
          <w:ilvl w:val="0"/>
          <w:numId w:val="11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Kupujúci vyhlasuje, že pred uzavretím tejto zmluvy sa oboznámil so stavom bytu, jeho vybavenia, so stavom spoločných častí, spoločných zariadení domu a pozemku a v tomto stave ho kupuje a preberá.</w:t>
      </w:r>
    </w:p>
    <w:p w:rsidR="001C23F4" w:rsidRPr="007415BF" w:rsidRDefault="001C23F4" w:rsidP="001C23F4">
      <w:pPr>
        <w:suppressAutoHyphens w:val="0"/>
        <w:ind w:left="360"/>
        <w:jc w:val="both"/>
        <w:rPr>
          <w:rFonts w:ascii="Century Gothic" w:hAnsi="Century Gothic"/>
          <w:sz w:val="22"/>
          <w:szCs w:val="22"/>
        </w:rPr>
      </w:pPr>
    </w:p>
    <w:p w:rsidR="001C23F4" w:rsidRPr="00BE0B64" w:rsidRDefault="001C23F4" w:rsidP="009B0561">
      <w:pPr>
        <w:pStyle w:val="Nadpi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Čl. </w:t>
      </w:r>
      <w:r w:rsidR="009B0561">
        <w:rPr>
          <w:rFonts w:ascii="Century Gothic" w:hAnsi="Century Gothic"/>
          <w:sz w:val="22"/>
          <w:szCs w:val="22"/>
        </w:rPr>
        <w:t>IX</w:t>
      </w:r>
    </w:p>
    <w:p w:rsidR="001C23F4" w:rsidRPr="00BE0B64" w:rsidRDefault="001C23F4" w:rsidP="001C23F4">
      <w:pPr>
        <w:jc w:val="center"/>
        <w:rPr>
          <w:rFonts w:ascii="Century Gothic" w:hAnsi="Century Gothic"/>
          <w:b/>
          <w:sz w:val="22"/>
          <w:szCs w:val="22"/>
        </w:rPr>
      </w:pPr>
      <w:r w:rsidRPr="00BE0B64">
        <w:rPr>
          <w:rFonts w:ascii="Century Gothic" w:hAnsi="Century Gothic"/>
          <w:b/>
          <w:sz w:val="22"/>
          <w:szCs w:val="22"/>
        </w:rPr>
        <w:t>Vyhlásenia</w:t>
      </w:r>
    </w:p>
    <w:p w:rsidR="001C23F4" w:rsidRPr="00BE0B64" w:rsidRDefault="001C23F4" w:rsidP="001C23F4">
      <w:pPr>
        <w:jc w:val="both"/>
        <w:rPr>
          <w:rFonts w:ascii="Century Gothic" w:hAnsi="Century Gothic"/>
          <w:sz w:val="22"/>
          <w:szCs w:val="22"/>
        </w:rPr>
      </w:pPr>
    </w:p>
    <w:p w:rsidR="001C23F4" w:rsidRPr="00BE0B64" w:rsidRDefault="001C23F4" w:rsidP="009B0561">
      <w:pPr>
        <w:numPr>
          <w:ilvl w:val="2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Predávajúci </w:t>
      </w:r>
      <w:r w:rsidR="009B0561">
        <w:rPr>
          <w:rFonts w:ascii="Century Gothic" w:hAnsi="Century Gothic"/>
          <w:sz w:val="22"/>
          <w:szCs w:val="22"/>
        </w:rPr>
        <w:t>vy</w:t>
      </w:r>
      <w:r w:rsidRPr="00BE0B64">
        <w:rPr>
          <w:rFonts w:ascii="Century Gothic" w:hAnsi="Century Gothic"/>
          <w:sz w:val="22"/>
          <w:szCs w:val="22"/>
        </w:rPr>
        <w:t>hlasuje, že:</w:t>
      </w:r>
    </w:p>
    <w:p w:rsidR="001C23F4" w:rsidRPr="00BE0B64" w:rsidRDefault="001C23F4" w:rsidP="001C23F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jeho zmluvná voľnosť pre potreby platného uzavretia kúpnej zmluvy nie je nijako obmedzená a má právo s predmetom kúpy voľne nakladať,</w:t>
      </w: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do momentu podpísania tejto kúpnej zmluvy nepodpísal žiadnu zmluvu majúcu dosah na prevod predmetu kúpy a  predmet kúpy nie je predmetom exekučného konania,</w:t>
      </w: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do momentu podpísania tejto zmluvy nepodpísal platne žiadnu inú zmluvu o prevode predmetu kúpy.</w:t>
      </w:r>
    </w:p>
    <w:p w:rsidR="001C23F4" w:rsidRPr="00BE0B64" w:rsidRDefault="001C23F4" w:rsidP="001C23F4">
      <w:pPr>
        <w:jc w:val="both"/>
        <w:rPr>
          <w:rFonts w:ascii="Century Gothic" w:hAnsi="Century Gothic"/>
          <w:sz w:val="22"/>
          <w:szCs w:val="22"/>
        </w:rPr>
      </w:pPr>
    </w:p>
    <w:p w:rsidR="001C23F4" w:rsidRPr="00BE0B64" w:rsidRDefault="001C23F4" w:rsidP="009B0561">
      <w:pPr>
        <w:numPr>
          <w:ilvl w:val="2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Kupujúci </w:t>
      </w:r>
      <w:r w:rsidR="009B0561">
        <w:rPr>
          <w:rFonts w:ascii="Century Gothic" w:hAnsi="Century Gothic"/>
          <w:sz w:val="22"/>
          <w:szCs w:val="22"/>
        </w:rPr>
        <w:t>vy</w:t>
      </w:r>
      <w:r w:rsidRPr="00BE0B64">
        <w:rPr>
          <w:rFonts w:ascii="Century Gothic" w:hAnsi="Century Gothic"/>
          <w:sz w:val="22"/>
          <w:szCs w:val="22"/>
        </w:rPr>
        <w:t>hlasuje, že:</w:t>
      </w:r>
    </w:p>
    <w:p w:rsidR="001C23F4" w:rsidRPr="00BE0B64" w:rsidRDefault="001C23F4" w:rsidP="001C23F4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sa so stavom predmetu kúpy oboznámil jej prehliadkou na mieste samom, stav predmetu kúpy je mu dobre známy, nevymienil si jeho iné vlastnosti a kupuje predmet kúpy v stave v akom stojí a leží ku dňu podpísania tejto zmluvy, bez akýchkoľvek výhrad,</w:t>
      </w: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jeho zmluvná voľnosť pre potreby platného uzavretia kúpnej zmluvy nie je nijako obmedzená,</w:t>
      </w:r>
    </w:p>
    <w:p w:rsidR="001C23F4" w:rsidRPr="00BE0B64" w:rsidRDefault="001C23F4" w:rsidP="001C23F4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má skutočný úmysel predmet kúpy nadobudnúť v súlade s ustanoveniami tejto zmluvy a nemá v úmysle akokoľvek ani v budúcnosti zmariť kúpu a predaj predmetu kúpy,</w:t>
      </w:r>
    </w:p>
    <w:p w:rsidR="001C23F4" w:rsidRDefault="001C23F4" w:rsidP="001C23F4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1785B" w:rsidRPr="007415BF" w:rsidRDefault="0041785B" w:rsidP="0041785B">
      <w:pPr>
        <w:jc w:val="both"/>
        <w:rPr>
          <w:rFonts w:ascii="Century Gothic" w:hAnsi="Century Gothic"/>
          <w:sz w:val="22"/>
          <w:szCs w:val="22"/>
        </w:rPr>
      </w:pPr>
    </w:p>
    <w:p w:rsidR="0041785B" w:rsidRPr="007415BF" w:rsidRDefault="0041785B" w:rsidP="00BB52E9">
      <w:pPr>
        <w:jc w:val="center"/>
        <w:rPr>
          <w:rFonts w:ascii="Century Gothic" w:hAnsi="Century Gothic"/>
          <w:sz w:val="22"/>
          <w:szCs w:val="22"/>
        </w:rPr>
      </w:pPr>
    </w:p>
    <w:p w:rsidR="0041785B" w:rsidRPr="007415BF" w:rsidRDefault="0041785B" w:rsidP="009B0561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Článok</w:t>
      </w:r>
      <w:r w:rsidR="009B0561">
        <w:rPr>
          <w:rFonts w:ascii="Century Gothic" w:hAnsi="Century Gothic"/>
          <w:sz w:val="22"/>
          <w:szCs w:val="22"/>
        </w:rPr>
        <w:t xml:space="preserve"> </w:t>
      </w:r>
      <w:r w:rsidR="00744F71">
        <w:rPr>
          <w:rFonts w:ascii="Century Gothic" w:hAnsi="Century Gothic"/>
          <w:sz w:val="22"/>
          <w:szCs w:val="22"/>
        </w:rPr>
        <w:t>X</w:t>
      </w:r>
    </w:p>
    <w:p w:rsidR="0041785B" w:rsidRDefault="00744F71" w:rsidP="00744F71">
      <w:pPr>
        <w:pStyle w:val="Nadpis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Kúpna cena</w:t>
      </w:r>
    </w:p>
    <w:p w:rsidR="00BB52E9" w:rsidRPr="00BB52E9" w:rsidRDefault="00BB52E9" w:rsidP="00BB52E9">
      <w:pPr>
        <w:jc w:val="center"/>
      </w:pPr>
    </w:p>
    <w:p w:rsidR="0041785B" w:rsidRPr="007415BF" w:rsidRDefault="0041785B" w:rsidP="00D068CC">
      <w:pPr>
        <w:numPr>
          <w:ilvl w:val="0"/>
          <w:numId w:val="8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Predávajúci predáva kupujúcemu byt uvedený v článku I</w:t>
      </w:r>
      <w:r w:rsidR="000746B4">
        <w:rPr>
          <w:rFonts w:ascii="Century Gothic" w:hAnsi="Century Gothic"/>
          <w:sz w:val="22"/>
          <w:szCs w:val="22"/>
        </w:rPr>
        <w:t>V ods</w:t>
      </w:r>
      <w:r w:rsidRPr="007415BF">
        <w:rPr>
          <w:rFonts w:ascii="Century Gothic" w:hAnsi="Century Gothic"/>
          <w:sz w:val="22"/>
          <w:szCs w:val="22"/>
        </w:rPr>
        <w:t>.</w:t>
      </w:r>
      <w:r w:rsidR="000746B4">
        <w:rPr>
          <w:rFonts w:ascii="Century Gothic" w:hAnsi="Century Gothic"/>
          <w:sz w:val="22"/>
          <w:szCs w:val="22"/>
        </w:rPr>
        <w:t xml:space="preserve"> 2</w:t>
      </w:r>
      <w:r w:rsidRPr="007415BF">
        <w:rPr>
          <w:rFonts w:ascii="Century Gothic" w:hAnsi="Century Gothic"/>
          <w:sz w:val="22"/>
          <w:szCs w:val="22"/>
        </w:rPr>
        <w:t xml:space="preserve"> písm. a) vrátane spoluvlastníckeho podielu na spoločných častiach a spoločných zariadeniach domu, uvedených v </w:t>
      </w:r>
      <w:r w:rsidR="00140068">
        <w:rPr>
          <w:rFonts w:ascii="Century Gothic" w:hAnsi="Century Gothic"/>
          <w:sz w:val="22"/>
          <w:szCs w:val="22"/>
        </w:rPr>
        <w:t>č</w:t>
      </w:r>
      <w:r w:rsidRPr="007415BF">
        <w:rPr>
          <w:rFonts w:ascii="Century Gothic" w:hAnsi="Century Gothic"/>
          <w:sz w:val="22"/>
          <w:szCs w:val="22"/>
        </w:rPr>
        <w:t xml:space="preserve">lánku </w:t>
      </w:r>
      <w:r w:rsidR="00140068">
        <w:rPr>
          <w:rFonts w:ascii="Century Gothic" w:hAnsi="Century Gothic"/>
          <w:sz w:val="22"/>
          <w:szCs w:val="22"/>
        </w:rPr>
        <w:t>V</w:t>
      </w:r>
      <w:r w:rsidRPr="007415BF">
        <w:rPr>
          <w:rFonts w:ascii="Century Gothic" w:hAnsi="Century Gothic"/>
          <w:sz w:val="22"/>
          <w:szCs w:val="22"/>
        </w:rPr>
        <w:t>I</w:t>
      </w:r>
      <w:r w:rsidR="00140068">
        <w:rPr>
          <w:rFonts w:ascii="Century Gothic" w:hAnsi="Century Gothic"/>
          <w:sz w:val="22"/>
          <w:szCs w:val="22"/>
        </w:rPr>
        <w:t xml:space="preserve"> ods</w:t>
      </w:r>
      <w:r w:rsidRPr="007415BF">
        <w:rPr>
          <w:rFonts w:ascii="Century Gothic" w:hAnsi="Century Gothic"/>
          <w:sz w:val="22"/>
          <w:szCs w:val="22"/>
        </w:rPr>
        <w:t xml:space="preserve">. 2, 3, 4 a spoluvlastníckeho podielu na pozemku uvedenom v článku </w:t>
      </w:r>
      <w:r w:rsidR="000746B4">
        <w:rPr>
          <w:rFonts w:ascii="Century Gothic" w:hAnsi="Century Gothic"/>
          <w:sz w:val="22"/>
          <w:szCs w:val="22"/>
        </w:rPr>
        <w:t>I</w:t>
      </w:r>
      <w:r w:rsidRPr="007415BF">
        <w:rPr>
          <w:rFonts w:ascii="Century Gothic" w:hAnsi="Century Gothic"/>
          <w:sz w:val="22"/>
          <w:szCs w:val="22"/>
        </w:rPr>
        <w:t xml:space="preserve">V ods. </w:t>
      </w:r>
      <w:r w:rsidR="000746B4">
        <w:rPr>
          <w:rFonts w:ascii="Century Gothic" w:hAnsi="Century Gothic"/>
          <w:sz w:val="22"/>
          <w:szCs w:val="22"/>
        </w:rPr>
        <w:t>2 písm. c)</w:t>
      </w:r>
      <w:r w:rsidRPr="007415BF">
        <w:rPr>
          <w:rFonts w:ascii="Century Gothic" w:hAnsi="Century Gothic"/>
          <w:sz w:val="22"/>
          <w:szCs w:val="22"/>
        </w:rPr>
        <w:t xml:space="preserve"> za dohodnutú kúpnu cenu </w:t>
      </w:r>
      <w:r w:rsidR="004918D0">
        <w:rPr>
          <w:rFonts w:ascii="Century Gothic" w:hAnsi="Century Gothic"/>
          <w:sz w:val="22"/>
          <w:szCs w:val="22"/>
        </w:rPr>
        <w:t>..............€ (slovom: ........................€)</w:t>
      </w:r>
      <w:r w:rsidR="001C23F4">
        <w:rPr>
          <w:rFonts w:ascii="Century Gothic" w:hAnsi="Century Gothic"/>
          <w:sz w:val="22"/>
          <w:szCs w:val="22"/>
        </w:rPr>
        <w:t xml:space="preserve">. </w:t>
      </w:r>
    </w:p>
    <w:p w:rsidR="0041785B" w:rsidRPr="007415BF" w:rsidRDefault="0041785B" w:rsidP="0041785B">
      <w:pPr>
        <w:ind w:left="708"/>
        <w:jc w:val="both"/>
        <w:rPr>
          <w:rFonts w:ascii="Century Gothic" w:hAnsi="Century Gothic"/>
          <w:sz w:val="22"/>
          <w:szCs w:val="22"/>
        </w:rPr>
      </w:pPr>
    </w:p>
    <w:p w:rsidR="00B12659" w:rsidRDefault="00744F71" w:rsidP="00EA0A0D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Cena nehnuteľného majetku zistená znaleckým posudkom č. </w:t>
      </w:r>
      <w:r w:rsidR="00FC1DBD">
        <w:rPr>
          <w:rFonts w:ascii="Century Gothic" w:hAnsi="Century Gothic"/>
          <w:sz w:val="22"/>
          <w:szCs w:val="22"/>
        </w:rPr>
        <w:t>287/2011</w:t>
      </w:r>
      <w:r w:rsidRPr="00BE0B64">
        <w:rPr>
          <w:rFonts w:ascii="Century Gothic" w:hAnsi="Century Gothic"/>
          <w:sz w:val="22"/>
          <w:szCs w:val="22"/>
        </w:rPr>
        <w:t xml:space="preserve"> vypracovaného v súlade s vyhl. č. 492/2004 Z. z. ( primeraná cena )  činí: </w:t>
      </w:r>
      <w:r w:rsidR="00B12659">
        <w:rPr>
          <w:rFonts w:ascii="Century Gothic" w:hAnsi="Century Gothic"/>
          <w:sz w:val="22"/>
          <w:szCs w:val="22"/>
        </w:rPr>
        <w:t>–––––––––</w:t>
      </w:r>
    </w:p>
    <w:p w:rsidR="00744F71" w:rsidRPr="00BE0B64" w:rsidRDefault="00FC1DBD" w:rsidP="004918D0">
      <w:pPr>
        <w:ind w:left="28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51 600</w:t>
      </w:r>
      <w:r w:rsidR="00B12659" w:rsidRPr="000234D4">
        <w:rPr>
          <w:rFonts w:ascii="Century Gothic" w:hAnsi="Century Gothic"/>
          <w:sz w:val="22"/>
          <w:szCs w:val="22"/>
        </w:rPr>
        <w:t xml:space="preserve">- </w:t>
      </w:r>
      <w:r w:rsidR="004918D0">
        <w:rPr>
          <w:rFonts w:ascii="Century Gothic" w:hAnsi="Century Gothic"/>
          <w:sz w:val="22"/>
          <w:szCs w:val="22"/>
        </w:rPr>
        <w:t>€</w:t>
      </w:r>
      <w:r w:rsidR="00744F71" w:rsidRPr="00BE0B64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744F71" w:rsidRPr="00BE0B64">
        <w:rPr>
          <w:rFonts w:ascii="Century Gothic" w:hAnsi="Century Gothic"/>
          <w:sz w:val="22"/>
          <w:szCs w:val="22"/>
        </w:rPr>
        <w:t xml:space="preserve">(slovom: </w:t>
      </w:r>
      <w:proofErr w:type="spellStart"/>
      <w:r>
        <w:rPr>
          <w:rFonts w:ascii="Century Gothic" w:hAnsi="Century Gothic"/>
          <w:sz w:val="22"/>
          <w:szCs w:val="22"/>
        </w:rPr>
        <w:t>päťdesiatjedentisícšesťsto</w:t>
      </w:r>
      <w:r w:rsidR="004918D0">
        <w:rPr>
          <w:rFonts w:ascii="Century Gothic" w:hAnsi="Century Gothic"/>
          <w:sz w:val="22"/>
          <w:szCs w:val="22"/>
        </w:rPr>
        <w:t>€</w:t>
      </w:r>
      <w:proofErr w:type="spellEnd"/>
      <w:r w:rsidR="004918D0">
        <w:rPr>
          <w:rFonts w:ascii="Century Gothic" w:hAnsi="Century Gothic"/>
          <w:sz w:val="22"/>
          <w:szCs w:val="22"/>
        </w:rPr>
        <w:t>)</w:t>
      </w:r>
      <w:r w:rsidR="00744F71" w:rsidRPr="00BE0B64">
        <w:rPr>
          <w:rFonts w:ascii="Century Gothic" w:hAnsi="Century Gothic"/>
          <w:sz w:val="22"/>
          <w:szCs w:val="22"/>
        </w:rPr>
        <w:t>.</w:t>
      </w:r>
    </w:p>
    <w:p w:rsidR="00744F71" w:rsidRPr="00BE0B64" w:rsidRDefault="00744F71" w:rsidP="00744F71">
      <w:pPr>
        <w:jc w:val="both"/>
        <w:rPr>
          <w:rFonts w:ascii="Century Gothic" w:hAnsi="Century Gothic"/>
          <w:sz w:val="22"/>
          <w:szCs w:val="22"/>
        </w:rPr>
      </w:pPr>
    </w:p>
    <w:p w:rsidR="00744F71" w:rsidRPr="00BE0B64" w:rsidRDefault="00744F71" w:rsidP="00D068CC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Zmluvné strany sa dohodli, že kupujúci dohodnutú kúpnu cenu vo výške</w:t>
      </w:r>
      <w:r w:rsidR="00D068CC">
        <w:rPr>
          <w:rFonts w:ascii="Century Gothic" w:hAnsi="Century Gothic"/>
          <w:sz w:val="22"/>
          <w:szCs w:val="22"/>
        </w:rPr>
        <w:t xml:space="preserve"> ––––––––-</w:t>
      </w:r>
      <w:r w:rsidR="004918D0">
        <w:rPr>
          <w:rFonts w:ascii="Century Gothic" w:hAnsi="Century Gothic"/>
          <w:sz w:val="22"/>
          <w:szCs w:val="22"/>
        </w:rPr>
        <w:t>.....................€ (</w:t>
      </w:r>
      <w:r w:rsidRPr="00BE0B64">
        <w:rPr>
          <w:rFonts w:ascii="Century Gothic" w:hAnsi="Century Gothic"/>
          <w:sz w:val="22"/>
          <w:szCs w:val="22"/>
        </w:rPr>
        <w:t xml:space="preserve">slovom: </w:t>
      </w:r>
      <w:r w:rsidR="004918D0">
        <w:rPr>
          <w:rFonts w:ascii="Century Gothic" w:hAnsi="Century Gothic"/>
          <w:sz w:val="22"/>
          <w:szCs w:val="22"/>
        </w:rPr>
        <w:t>.................€)</w:t>
      </w:r>
      <w:r w:rsidRPr="00BE0B64">
        <w:rPr>
          <w:rFonts w:ascii="Century Gothic" w:hAnsi="Century Gothic"/>
          <w:sz w:val="22"/>
          <w:szCs w:val="22"/>
        </w:rPr>
        <w:t xml:space="preserve"> zaplatí naraz, najneskôr pri podpise kúpnej zmluvy na účet predávajúceho číslo  7000074351/8180</w:t>
      </w:r>
      <w:r w:rsidR="004918D0">
        <w:rPr>
          <w:rFonts w:ascii="Century Gothic" w:hAnsi="Century Gothic"/>
          <w:sz w:val="22"/>
          <w:szCs w:val="22"/>
        </w:rPr>
        <w:t>, KS: 0308, VS: 10011</w:t>
      </w:r>
      <w:r w:rsidR="00E60502">
        <w:rPr>
          <w:rFonts w:ascii="Century Gothic" w:hAnsi="Century Gothic"/>
          <w:sz w:val="22"/>
          <w:szCs w:val="22"/>
        </w:rPr>
        <w:t xml:space="preserve">, </w:t>
      </w:r>
      <w:r w:rsidRPr="00BE0B64">
        <w:rPr>
          <w:rFonts w:ascii="Century Gothic" w:hAnsi="Century Gothic"/>
          <w:sz w:val="22"/>
          <w:szCs w:val="22"/>
        </w:rPr>
        <w:t xml:space="preserve"> vedeného  v Štátnej  pokladnici  Bratislava.</w:t>
      </w:r>
    </w:p>
    <w:p w:rsidR="0041785B" w:rsidRPr="007415BF" w:rsidRDefault="0041785B" w:rsidP="00744F71">
      <w:pPr>
        <w:jc w:val="center"/>
        <w:rPr>
          <w:rFonts w:ascii="Century Gothic" w:hAnsi="Century Gothic"/>
          <w:sz w:val="22"/>
          <w:szCs w:val="22"/>
        </w:rPr>
      </w:pPr>
    </w:p>
    <w:p w:rsidR="0041785B" w:rsidRPr="007415BF" w:rsidRDefault="0041785B" w:rsidP="00744F71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Článok</w:t>
      </w:r>
      <w:r w:rsidR="00744F71">
        <w:rPr>
          <w:rFonts w:ascii="Century Gothic" w:hAnsi="Century Gothic"/>
          <w:sz w:val="22"/>
          <w:szCs w:val="22"/>
        </w:rPr>
        <w:t xml:space="preserve"> X</w:t>
      </w:r>
      <w:r w:rsidR="009B0561">
        <w:rPr>
          <w:rFonts w:ascii="Century Gothic" w:hAnsi="Century Gothic"/>
          <w:sz w:val="22"/>
          <w:szCs w:val="22"/>
        </w:rPr>
        <w:t>I</w:t>
      </w:r>
    </w:p>
    <w:p w:rsidR="0041785B" w:rsidRPr="007415BF" w:rsidRDefault="0041785B" w:rsidP="00744F71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Správa domu</w:t>
      </w:r>
    </w:p>
    <w:p w:rsidR="0041785B" w:rsidRPr="007415BF" w:rsidRDefault="0041785B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1785B" w:rsidRDefault="007A0048" w:rsidP="007A0048">
      <w:pPr>
        <w:numPr>
          <w:ilvl w:val="0"/>
          <w:numId w:val="1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Predávajúci oboznamuje kupujúceho s tým, že s</w:t>
      </w:r>
      <w:r w:rsidR="0041785B" w:rsidRPr="007415BF">
        <w:rPr>
          <w:rFonts w:ascii="Century Gothic" w:hAnsi="Century Gothic"/>
          <w:sz w:val="22"/>
          <w:szCs w:val="22"/>
        </w:rPr>
        <w:t>právu domu</w:t>
      </w:r>
      <w:r>
        <w:rPr>
          <w:rFonts w:ascii="Century Gothic" w:hAnsi="Century Gothic"/>
          <w:sz w:val="22"/>
          <w:szCs w:val="22"/>
        </w:rPr>
        <w:t>, v ktorom sa nachádza predávaný byt,</w:t>
      </w:r>
      <w:r w:rsidR="0041785B" w:rsidRPr="007415B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vykonáva</w:t>
      </w:r>
      <w:r w:rsidR="0041785B" w:rsidRPr="007415BF">
        <w:rPr>
          <w:rFonts w:ascii="Century Gothic" w:hAnsi="Century Gothic"/>
          <w:sz w:val="22"/>
          <w:szCs w:val="22"/>
        </w:rPr>
        <w:t xml:space="preserve"> na základe zmluvy spoločenstvo vlastníkov bytov </w:t>
      </w:r>
      <w:r>
        <w:rPr>
          <w:rFonts w:ascii="Century Gothic" w:hAnsi="Century Gothic"/>
          <w:sz w:val="22"/>
          <w:szCs w:val="22"/>
        </w:rPr>
        <w:t>s</w:t>
      </w:r>
      <w:r w:rsidR="0041785B" w:rsidRPr="007415BF">
        <w:rPr>
          <w:rFonts w:ascii="Century Gothic" w:hAnsi="Century Gothic"/>
          <w:sz w:val="22"/>
          <w:szCs w:val="22"/>
        </w:rPr>
        <w:t xml:space="preserve"> názv</w:t>
      </w:r>
      <w:r>
        <w:rPr>
          <w:rFonts w:ascii="Century Gothic" w:hAnsi="Century Gothic"/>
          <w:sz w:val="22"/>
          <w:szCs w:val="22"/>
        </w:rPr>
        <w:t>om</w:t>
      </w:r>
      <w:r w:rsidR="0041785B" w:rsidRPr="007415BF">
        <w:rPr>
          <w:rFonts w:ascii="Century Gothic" w:hAnsi="Century Gothic"/>
          <w:sz w:val="22"/>
          <w:szCs w:val="22"/>
        </w:rPr>
        <w:t xml:space="preserve">: Spoločenstvo vlastníkov bytov Ovručská 8, sídlo: Ovručská 8, 040 22 Košice. </w:t>
      </w:r>
    </w:p>
    <w:p w:rsidR="0041785B" w:rsidRPr="007415BF" w:rsidRDefault="0041785B" w:rsidP="00375DE2">
      <w:pPr>
        <w:numPr>
          <w:ilvl w:val="0"/>
          <w:numId w:val="1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 xml:space="preserve">Kupujúci </w:t>
      </w:r>
      <w:r w:rsidR="007A0048">
        <w:rPr>
          <w:rFonts w:ascii="Century Gothic" w:hAnsi="Century Gothic"/>
          <w:sz w:val="22"/>
          <w:szCs w:val="22"/>
        </w:rPr>
        <w:t xml:space="preserve">zároveň </w:t>
      </w:r>
      <w:r w:rsidRPr="007415BF">
        <w:rPr>
          <w:rFonts w:ascii="Century Gothic" w:hAnsi="Century Gothic"/>
          <w:sz w:val="22"/>
          <w:szCs w:val="22"/>
        </w:rPr>
        <w:t>vyhlasuje, že pristupuje ku zmluve o spoločenstve vl</w:t>
      </w:r>
      <w:r w:rsidR="00EC16E0">
        <w:rPr>
          <w:rFonts w:ascii="Century Gothic" w:hAnsi="Century Gothic"/>
          <w:sz w:val="22"/>
          <w:szCs w:val="22"/>
        </w:rPr>
        <w:t>astníkov bytov uvedenej v ods.1 tohto článku.</w:t>
      </w:r>
    </w:p>
    <w:p w:rsidR="0041785B" w:rsidRPr="007415BF" w:rsidRDefault="0041785B" w:rsidP="0041785B">
      <w:pPr>
        <w:jc w:val="both"/>
        <w:rPr>
          <w:rFonts w:ascii="Century Gothic" w:hAnsi="Century Gothic"/>
          <w:sz w:val="22"/>
          <w:szCs w:val="22"/>
        </w:rPr>
      </w:pPr>
    </w:p>
    <w:p w:rsidR="0041785B" w:rsidRPr="007415BF" w:rsidRDefault="0041785B" w:rsidP="00744F71">
      <w:pPr>
        <w:pStyle w:val="Nadpis1"/>
        <w:jc w:val="center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Článok</w:t>
      </w:r>
      <w:r w:rsidR="00744F71">
        <w:rPr>
          <w:rFonts w:ascii="Century Gothic" w:hAnsi="Century Gothic"/>
          <w:sz w:val="22"/>
          <w:szCs w:val="22"/>
        </w:rPr>
        <w:t xml:space="preserve"> </w:t>
      </w:r>
      <w:r w:rsidRPr="007415BF">
        <w:rPr>
          <w:rFonts w:ascii="Century Gothic" w:hAnsi="Century Gothic"/>
          <w:sz w:val="22"/>
          <w:szCs w:val="22"/>
        </w:rPr>
        <w:t>X</w:t>
      </w:r>
      <w:r w:rsidR="00744F71">
        <w:rPr>
          <w:rFonts w:ascii="Century Gothic" w:hAnsi="Century Gothic"/>
          <w:sz w:val="22"/>
          <w:szCs w:val="22"/>
        </w:rPr>
        <w:t>I</w:t>
      </w:r>
      <w:r w:rsidR="009B0561">
        <w:rPr>
          <w:rFonts w:ascii="Century Gothic" w:hAnsi="Century Gothic"/>
          <w:sz w:val="22"/>
          <w:szCs w:val="22"/>
        </w:rPr>
        <w:t>I</w:t>
      </w:r>
    </w:p>
    <w:p w:rsidR="0041785B" w:rsidRPr="007415BF" w:rsidRDefault="0041785B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415BF">
        <w:rPr>
          <w:rFonts w:ascii="Century Gothic" w:hAnsi="Century Gothic"/>
          <w:b/>
          <w:bCs/>
          <w:sz w:val="22"/>
          <w:szCs w:val="22"/>
        </w:rPr>
        <w:t>Osobitné ustanovenia</w:t>
      </w:r>
    </w:p>
    <w:p w:rsidR="0041785B" w:rsidRPr="007415BF" w:rsidRDefault="0041785B" w:rsidP="0041785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1785B" w:rsidRDefault="0041785B" w:rsidP="0029501F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Predávajúci vyhlasuje, že na pred</w:t>
      </w:r>
      <w:r w:rsidR="0029501F">
        <w:rPr>
          <w:rFonts w:ascii="Century Gothic" w:hAnsi="Century Gothic"/>
          <w:sz w:val="22"/>
          <w:szCs w:val="22"/>
        </w:rPr>
        <w:t>ávanom</w:t>
      </w:r>
      <w:r w:rsidRPr="007415BF">
        <w:rPr>
          <w:rFonts w:ascii="Century Gothic" w:hAnsi="Century Gothic"/>
          <w:sz w:val="22"/>
          <w:szCs w:val="22"/>
        </w:rPr>
        <w:t xml:space="preserve"> byte, na spoluvlastníckom </w:t>
      </w:r>
      <w:proofErr w:type="spellStart"/>
      <w:r w:rsidRPr="007415BF">
        <w:rPr>
          <w:rFonts w:ascii="Century Gothic" w:hAnsi="Century Gothic"/>
          <w:sz w:val="22"/>
          <w:szCs w:val="22"/>
        </w:rPr>
        <w:t>podiel</w:t>
      </w:r>
      <w:r w:rsidR="0029501F">
        <w:rPr>
          <w:rFonts w:ascii="Century Gothic" w:hAnsi="Century Gothic"/>
          <w:sz w:val="22"/>
          <w:szCs w:val="22"/>
        </w:rPr>
        <w:t>i</w:t>
      </w:r>
      <w:proofErr w:type="spellEnd"/>
      <w:r w:rsidR="0029501F">
        <w:rPr>
          <w:rFonts w:ascii="Century Gothic" w:hAnsi="Century Gothic"/>
          <w:sz w:val="22"/>
          <w:szCs w:val="22"/>
        </w:rPr>
        <w:t xml:space="preserve"> spoločných častí,</w:t>
      </w:r>
      <w:r w:rsidRPr="007415BF">
        <w:rPr>
          <w:rFonts w:ascii="Century Gothic" w:hAnsi="Century Gothic"/>
          <w:sz w:val="22"/>
          <w:szCs w:val="22"/>
        </w:rPr>
        <w:t xml:space="preserve"> spoločných zariadení domu a pozemku neviaznu žiadne dlhy, vecné bremená a iné ťarchy, okrem záložného práva k bytu, ktoré vzniká zo zákona  v</w:t>
      </w:r>
      <w:r w:rsidR="008A1FDB">
        <w:rPr>
          <w:rFonts w:ascii="Century Gothic" w:hAnsi="Century Gothic"/>
          <w:sz w:val="22"/>
          <w:szCs w:val="22"/>
        </w:rPr>
        <w:t> </w:t>
      </w:r>
      <w:r w:rsidRPr="007415BF">
        <w:rPr>
          <w:rFonts w:ascii="Century Gothic" w:hAnsi="Century Gothic"/>
          <w:sz w:val="22"/>
          <w:szCs w:val="22"/>
        </w:rPr>
        <w:t>prospech</w:t>
      </w:r>
      <w:r w:rsidR="008A1FDB">
        <w:rPr>
          <w:rFonts w:ascii="Century Gothic" w:hAnsi="Century Gothic"/>
          <w:sz w:val="22"/>
          <w:szCs w:val="22"/>
        </w:rPr>
        <w:t xml:space="preserve"> </w:t>
      </w:r>
      <w:r w:rsidRPr="007415BF">
        <w:rPr>
          <w:rFonts w:ascii="Century Gothic" w:hAnsi="Century Gothic"/>
          <w:sz w:val="22"/>
          <w:szCs w:val="22"/>
        </w:rPr>
        <w:t xml:space="preserve">spoločenstva uvedeného v článku </w:t>
      </w:r>
      <w:r w:rsidR="003C1761">
        <w:rPr>
          <w:rFonts w:ascii="Century Gothic" w:hAnsi="Century Gothic"/>
          <w:sz w:val="22"/>
          <w:szCs w:val="22"/>
        </w:rPr>
        <w:t>X</w:t>
      </w:r>
      <w:r w:rsidR="0029501F">
        <w:rPr>
          <w:rFonts w:ascii="Century Gothic" w:hAnsi="Century Gothic"/>
          <w:sz w:val="22"/>
          <w:szCs w:val="22"/>
        </w:rPr>
        <w:t>I</w:t>
      </w:r>
      <w:r w:rsidR="003C1761">
        <w:rPr>
          <w:rFonts w:ascii="Century Gothic" w:hAnsi="Century Gothic"/>
          <w:sz w:val="22"/>
          <w:szCs w:val="22"/>
        </w:rPr>
        <w:t xml:space="preserve"> ods.1tejto zmluvy.</w:t>
      </w:r>
    </w:p>
    <w:p w:rsidR="0041785B" w:rsidRPr="007415BF" w:rsidRDefault="0041785B" w:rsidP="00375DE2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7415BF">
        <w:rPr>
          <w:rFonts w:ascii="Century Gothic" w:hAnsi="Century Gothic"/>
          <w:sz w:val="22"/>
          <w:szCs w:val="22"/>
        </w:rPr>
        <w:t>Kupujúci berie na vedomie, že súčasne s vlastníctvom bytu vzniká záložné právo v</w:t>
      </w:r>
      <w:r w:rsidR="008A1FDB">
        <w:rPr>
          <w:rFonts w:ascii="Century Gothic" w:hAnsi="Century Gothic"/>
          <w:sz w:val="22"/>
          <w:szCs w:val="22"/>
        </w:rPr>
        <w:t> </w:t>
      </w:r>
      <w:r w:rsidRPr="007415BF">
        <w:rPr>
          <w:rFonts w:ascii="Century Gothic" w:hAnsi="Century Gothic"/>
          <w:sz w:val="22"/>
          <w:szCs w:val="22"/>
        </w:rPr>
        <w:t>prospech</w:t>
      </w:r>
      <w:r w:rsidR="008A1FDB">
        <w:rPr>
          <w:rFonts w:ascii="Century Gothic" w:hAnsi="Century Gothic"/>
          <w:sz w:val="22"/>
          <w:szCs w:val="22"/>
        </w:rPr>
        <w:t xml:space="preserve"> </w:t>
      </w:r>
      <w:r w:rsidRPr="007415BF">
        <w:rPr>
          <w:rFonts w:ascii="Century Gothic" w:hAnsi="Century Gothic"/>
          <w:sz w:val="22"/>
          <w:szCs w:val="22"/>
        </w:rPr>
        <w:t>spoločenstva uvedeného v </w:t>
      </w:r>
      <w:r w:rsidR="003C1761">
        <w:rPr>
          <w:rFonts w:ascii="Century Gothic" w:hAnsi="Century Gothic"/>
          <w:sz w:val="22"/>
          <w:szCs w:val="22"/>
        </w:rPr>
        <w:t>č</w:t>
      </w:r>
      <w:r w:rsidRPr="007415BF">
        <w:rPr>
          <w:rFonts w:ascii="Century Gothic" w:hAnsi="Century Gothic"/>
          <w:sz w:val="22"/>
          <w:szCs w:val="22"/>
        </w:rPr>
        <w:t xml:space="preserve">lánku </w:t>
      </w:r>
      <w:r w:rsidR="003C1761">
        <w:rPr>
          <w:rFonts w:ascii="Century Gothic" w:hAnsi="Century Gothic"/>
          <w:sz w:val="22"/>
          <w:szCs w:val="22"/>
        </w:rPr>
        <w:t>X</w:t>
      </w:r>
      <w:r w:rsidR="0029501F">
        <w:rPr>
          <w:rFonts w:ascii="Century Gothic" w:hAnsi="Century Gothic"/>
          <w:sz w:val="22"/>
          <w:szCs w:val="22"/>
        </w:rPr>
        <w:t>I</w:t>
      </w:r>
      <w:r w:rsidR="00EC16E0">
        <w:rPr>
          <w:rFonts w:ascii="Century Gothic" w:hAnsi="Century Gothic"/>
          <w:sz w:val="22"/>
          <w:szCs w:val="22"/>
        </w:rPr>
        <w:t xml:space="preserve"> ods.1 tejto zmluvy.</w:t>
      </w:r>
    </w:p>
    <w:p w:rsidR="0041785B" w:rsidRPr="007415BF" w:rsidRDefault="0041785B" w:rsidP="0041785B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3C1761" w:rsidRDefault="009D7060" w:rsidP="003C1761">
      <w:pPr>
        <w:pStyle w:val="Zarkazkladnhotextu2"/>
        <w:spacing w:after="0" w:line="240" w:lineRule="auto"/>
        <w:ind w:left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Článok</w:t>
      </w:r>
      <w:r w:rsidR="008A1FDB">
        <w:rPr>
          <w:rFonts w:ascii="Century Gothic" w:hAnsi="Century Gothic"/>
          <w:b/>
          <w:bCs/>
          <w:sz w:val="22"/>
          <w:szCs w:val="22"/>
        </w:rPr>
        <w:t xml:space="preserve"> XII</w:t>
      </w:r>
      <w:r w:rsidR="009B0561">
        <w:rPr>
          <w:rFonts w:ascii="Century Gothic" w:hAnsi="Century Gothic"/>
          <w:b/>
          <w:bCs/>
          <w:sz w:val="22"/>
          <w:szCs w:val="22"/>
        </w:rPr>
        <w:t>I</w:t>
      </w:r>
    </w:p>
    <w:p w:rsidR="009D7060" w:rsidRPr="00BE0B64" w:rsidRDefault="009D7060" w:rsidP="009D7060">
      <w:pPr>
        <w:pStyle w:val="Zkladntext"/>
        <w:tabs>
          <w:tab w:val="left" w:pos="993"/>
        </w:tabs>
        <w:jc w:val="center"/>
        <w:rPr>
          <w:rFonts w:ascii="Century Gothic" w:hAnsi="Century Gothic"/>
          <w:b/>
          <w:sz w:val="22"/>
          <w:szCs w:val="22"/>
        </w:rPr>
      </w:pPr>
      <w:r w:rsidRPr="00BE0B64">
        <w:rPr>
          <w:rFonts w:ascii="Century Gothic" w:hAnsi="Century Gothic"/>
          <w:b/>
          <w:sz w:val="22"/>
          <w:szCs w:val="22"/>
        </w:rPr>
        <w:t>Záverečné ustanovenia</w:t>
      </w:r>
    </w:p>
    <w:p w:rsidR="009D7060" w:rsidRPr="00BE0B64" w:rsidRDefault="009D7060" w:rsidP="009D7060">
      <w:pPr>
        <w:pStyle w:val="Zkladntext"/>
        <w:tabs>
          <w:tab w:val="left" w:pos="993"/>
        </w:tabs>
        <w:jc w:val="left"/>
        <w:rPr>
          <w:rFonts w:ascii="Century Gothic" w:hAnsi="Century Gothic"/>
          <w:b/>
          <w:sz w:val="22"/>
          <w:szCs w:val="22"/>
        </w:rPr>
      </w:pPr>
    </w:p>
    <w:p w:rsidR="009D7060" w:rsidRPr="00BE0B64" w:rsidRDefault="009D7060" w:rsidP="00375DE2">
      <w:pPr>
        <w:pStyle w:val="Zkladntext"/>
        <w:numPr>
          <w:ilvl w:val="0"/>
          <w:numId w:val="14"/>
        </w:numPr>
        <w:tabs>
          <w:tab w:val="left" w:pos="1559"/>
        </w:tabs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Zmluvné strany berú na vedomie, že touto kúpnou zmluvou sú viazané dňom jej podpísania.</w:t>
      </w:r>
    </w:p>
    <w:p w:rsidR="009D7060" w:rsidRPr="00BE0B64" w:rsidRDefault="009D7060" w:rsidP="009D7060">
      <w:pPr>
        <w:pStyle w:val="Zkladntext"/>
        <w:tabs>
          <w:tab w:val="left" w:pos="1559"/>
        </w:tabs>
        <w:rPr>
          <w:rFonts w:ascii="Century Gothic" w:hAnsi="Century Gothic"/>
          <w:sz w:val="22"/>
          <w:szCs w:val="22"/>
        </w:rPr>
      </w:pPr>
    </w:p>
    <w:p w:rsidR="009D7060" w:rsidRPr="00BE0B64" w:rsidRDefault="009D7060" w:rsidP="009D7060">
      <w:pPr>
        <w:pStyle w:val="Zkladntext"/>
        <w:numPr>
          <w:ilvl w:val="0"/>
          <w:numId w:val="14"/>
        </w:numPr>
        <w:tabs>
          <w:tab w:val="left" w:pos="1559"/>
        </w:tabs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 Predávajúci a kupujúci vyhlasujú, že si túto kúpnu zmluvu pred jej podpísaním prečítali, že ju uzatvorili po vzájomnom prerokovaní podľa ich pravej a slobodnej vôle, myslenej určite vážne a zrozumiteľne, nie v tiesni a nie za nápadne nevýhodných podmienok. Súčasne zmluvné strany prehlasujú, že sú oprávnené s predmetom zmluvy nakladať, ich zmluvné prejavy sú dostatočne zrozumiteľné a určité, zmluvná voľnosť nie je obmedzená a právny úkon je urobený v predpísanej forme.</w:t>
      </w:r>
    </w:p>
    <w:p w:rsidR="009D7060" w:rsidRPr="00BE0B64" w:rsidRDefault="009D7060" w:rsidP="009D7060">
      <w:pPr>
        <w:pStyle w:val="Zkladntext"/>
        <w:tabs>
          <w:tab w:val="left" w:pos="993"/>
        </w:tabs>
        <w:ind w:left="283"/>
        <w:rPr>
          <w:rFonts w:ascii="Century Gothic" w:hAnsi="Century Gothic"/>
          <w:sz w:val="22"/>
          <w:szCs w:val="22"/>
        </w:rPr>
      </w:pPr>
    </w:p>
    <w:p w:rsidR="009D7060" w:rsidRPr="00BE0B64" w:rsidRDefault="009D7060" w:rsidP="00EC16E0">
      <w:pPr>
        <w:pStyle w:val="Zkladntext"/>
        <w:numPr>
          <w:ilvl w:val="0"/>
          <w:numId w:val="14"/>
        </w:numPr>
        <w:tabs>
          <w:tab w:val="left" w:pos="1559"/>
        </w:tabs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>Táto zmluva nadobúda platnosť jej podpísaním obidvomi zmluvnými stranami Účinnosť nadobudne dňom povolenia vkladu vlastníckeho práva Katastrálnym úradom Košice, Správou katastra Košice v prospech kupujúceho.</w:t>
      </w:r>
    </w:p>
    <w:p w:rsidR="009D7060" w:rsidRPr="00BE0B64" w:rsidRDefault="009D7060" w:rsidP="009D7060">
      <w:pPr>
        <w:pStyle w:val="Zkladntext"/>
        <w:tabs>
          <w:tab w:val="left" w:pos="993"/>
        </w:tabs>
        <w:ind w:left="283"/>
        <w:rPr>
          <w:rFonts w:ascii="Century Gothic" w:hAnsi="Century Gothic"/>
          <w:sz w:val="22"/>
          <w:szCs w:val="22"/>
        </w:rPr>
      </w:pPr>
    </w:p>
    <w:p w:rsidR="00FC1DBD" w:rsidRPr="00FC1DBD" w:rsidRDefault="00FC1DBD" w:rsidP="00FC1DBD">
      <w:pPr>
        <w:pStyle w:val="Zkladntext"/>
        <w:numPr>
          <w:ilvl w:val="0"/>
          <w:numId w:val="14"/>
        </w:numPr>
        <w:tabs>
          <w:tab w:val="left" w:pos="1559"/>
        </w:tabs>
        <w:rPr>
          <w:rFonts w:ascii="Century Gothic" w:hAnsi="Century Gothic"/>
          <w:b/>
          <w:bCs/>
          <w:sz w:val="22"/>
          <w:szCs w:val="22"/>
        </w:rPr>
      </w:pPr>
      <w:r w:rsidRPr="00FC1DBD">
        <w:rPr>
          <w:rFonts w:ascii="Century Gothic" w:hAnsi="Century Gothic"/>
          <w:sz w:val="22"/>
          <w:szCs w:val="22"/>
        </w:rPr>
        <w:t>Táto kúpna zmluva je vyhotovená v 4 - ich rovnopisoch, z toho 2 rovnopisy pre Katastrálny úrad v Ko</w:t>
      </w:r>
      <w:r>
        <w:rPr>
          <w:rFonts w:ascii="Century Gothic" w:hAnsi="Century Gothic"/>
          <w:sz w:val="22"/>
          <w:szCs w:val="22"/>
        </w:rPr>
        <w:t>šiciach, Správu katastra Košice</w:t>
      </w:r>
      <w:r w:rsidRPr="00FC1DBD">
        <w:rPr>
          <w:rFonts w:ascii="Century Gothic" w:hAnsi="Century Gothic"/>
          <w:sz w:val="22"/>
          <w:szCs w:val="22"/>
        </w:rPr>
        <w:t>,  po jednom rovnopise pre kupujúceho a pre predávajúceho.</w:t>
      </w:r>
    </w:p>
    <w:p w:rsidR="00587057" w:rsidRPr="00FC1DBD" w:rsidRDefault="00587057" w:rsidP="00587057">
      <w:pPr>
        <w:jc w:val="both"/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pStyle w:val="Zkladntext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br/>
      </w:r>
    </w:p>
    <w:p w:rsidR="00CE523E" w:rsidRPr="00BE0B64" w:rsidRDefault="00E60502" w:rsidP="004918D0">
      <w:pPr>
        <w:pStyle w:val="Zkladntext"/>
        <w:tabs>
          <w:tab w:val="left" w:pos="993"/>
          <w:tab w:val="left" w:pos="4395"/>
        </w:tabs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</w:t>
      </w:r>
      <w:r w:rsidR="004918D0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Košiciach</w:t>
      </w:r>
      <w:r w:rsidR="004918D0">
        <w:rPr>
          <w:rFonts w:ascii="Century Gothic" w:hAnsi="Century Gothic"/>
          <w:sz w:val="22"/>
          <w:szCs w:val="22"/>
        </w:rPr>
        <w:t xml:space="preserve">    </w:t>
      </w:r>
      <w:r w:rsidR="004918D0">
        <w:rPr>
          <w:rFonts w:ascii="Century Gothic" w:hAnsi="Century Gothic"/>
          <w:sz w:val="22"/>
          <w:szCs w:val="22"/>
        </w:rPr>
        <w:tab/>
      </w:r>
      <w:r w:rsidR="00CE523E" w:rsidRPr="00BE0B64">
        <w:rPr>
          <w:rFonts w:ascii="Century Gothic" w:hAnsi="Century Gothic"/>
          <w:sz w:val="22"/>
          <w:szCs w:val="22"/>
        </w:rPr>
        <w:t xml:space="preserve">V Košiciach </w:t>
      </w:r>
    </w:p>
    <w:p w:rsidR="001A2469" w:rsidRPr="00BE0B64" w:rsidRDefault="001A2469" w:rsidP="001A2469">
      <w:pPr>
        <w:rPr>
          <w:rFonts w:ascii="Century Gothic" w:hAnsi="Century Gothic"/>
          <w:sz w:val="22"/>
          <w:szCs w:val="22"/>
        </w:rPr>
      </w:pPr>
    </w:p>
    <w:p w:rsidR="001A2469" w:rsidRPr="00BE0B64" w:rsidRDefault="001A2469" w:rsidP="001A2469">
      <w:pPr>
        <w:rPr>
          <w:rFonts w:ascii="Century Gothic" w:hAnsi="Century Gothic"/>
          <w:sz w:val="22"/>
          <w:szCs w:val="22"/>
        </w:rPr>
      </w:pPr>
    </w:p>
    <w:p w:rsidR="00B212BD" w:rsidRPr="00BE0B64" w:rsidRDefault="001A2469" w:rsidP="001A2469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 xml:space="preserve">Za kupujúceho : </w:t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  <w:t xml:space="preserve">  </w:t>
      </w:r>
      <w:r w:rsidR="00B212BD" w:rsidRPr="00BE0B64">
        <w:rPr>
          <w:rFonts w:ascii="Century Gothic" w:hAnsi="Century Gothic"/>
          <w:sz w:val="22"/>
          <w:szCs w:val="22"/>
        </w:rPr>
        <w:t>Za predávajúceho:</w:t>
      </w:r>
      <w:r w:rsidR="00B212BD" w:rsidRPr="00BE0B64">
        <w:rPr>
          <w:rFonts w:ascii="Century Gothic" w:hAnsi="Century Gothic"/>
          <w:sz w:val="22"/>
          <w:szCs w:val="22"/>
        </w:rPr>
        <w:tab/>
      </w:r>
      <w:r w:rsidR="00B212BD" w:rsidRPr="00BE0B64">
        <w:rPr>
          <w:rFonts w:ascii="Century Gothic" w:hAnsi="Century Gothic"/>
          <w:sz w:val="22"/>
          <w:szCs w:val="22"/>
        </w:rPr>
        <w:tab/>
      </w:r>
      <w:r w:rsidR="00B212BD" w:rsidRPr="00BE0B64">
        <w:rPr>
          <w:rFonts w:ascii="Century Gothic" w:hAnsi="Century Gothic"/>
          <w:sz w:val="22"/>
          <w:szCs w:val="22"/>
        </w:rPr>
        <w:tab/>
      </w:r>
    </w:p>
    <w:p w:rsidR="00B212BD" w:rsidRPr="00BE0B64" w:rsidRDefault="00B212BD">
      <w:pPr>
        <w:rPr>
          <w:rFonts w:ascii="Century Gothic" w:hAnsi="Century Gothic"/>
          <w:sz w:val="22"/>
          <w:szCs w:val="22"/>
        </w:rPr>
      </w:pPr>
    </w:p>
    <w:p w:rsidR="00B212BD" w:rsidRPr="00BE0B64" w:rsidRDefault="00B212BD">
      <w:pPr>
        <w:rPr>
          <w:rFonts w:ascii="Century Gothic" w:hAnsi="Century Gothic"/>
          <w:sz w:val="22"/>
          <w:szCs w:val="22"/>
        </w:rPr>
      </w:pPr>
    </w:p>
    <w:p w:rsidR="00AE32B3" w:rsidRPr="00BE0B64" w:rsidRDefault="004918D0" w:rsidP="00E605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60502">
        <w:rPr>
          <w:rFonts w:ascii="Century Gothic" w:hAnsi="Century Gothic"/>
          <w:sz w:val="22"/>
          <w:szCs w:val="22"/>
        </w:rPr>
        <w:tab/>
      </w:r>
      <w:r w:rsidR="00E60502">
        <w:rPr>
          <w:rFonts w:ascii="Century Gothic" w:hAnsi="Century Gothic"/>
          <w:sz w:val="22"/>
          <w:szCs w:val="22"/>
        </w:rPr>
        <w:tab/>
        <w:t xml:space="preserve">                </w:t>
      </w:r>
      <w:r w:rsidR="00AE32B3" w:rsidRPr="00BE0B64">
        <w:rPr>
          <w:rFonts w:ascii="Century Gothic" w:hAnsi="Century Gothic"/>
          <w:sz w:val="22"/>
          <w:szCs w:val="22"/>
        </w:rPr>
        <w:t>prof. MUDr. Ladislav Mirossay, DrSc.</w:t>
      </w:r>
    </w:p>
    <w:p w:rsidR="00CE523E" w:rsidRPr="00BE0B64" w:rsidRDefault="00AE32B3" w:rsidP="00AE32B3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  <w:t xml:space="preserve">   </w:t>
      </w:r>
      <w:r w:rsidR="00CE523E" w:rsidRPr="00BE0B64">
        <w:rPr>
          <w:rFonts w:ascii="Century Gothic" w:hAnsi="Century Gothic"/>
          <w:sz w:val="22"/>
          <w:szCs w:val="22"/>
        </w:rPr>
        <w:t xml:space="preserve"> </w:t>
      </w:r>
      <w:r w:rsidRPr="00BE0B64">
        <w:rPr>
          <w:rFonts w:ascii="Century Gothic" w:hAnsi="Century Gothic"/>
          <w:sz w:val="22"/>
          <w:szCs w:val="22"/>
        </w:rPr>
        <w:t>r e k t o r</w:t>
      </w:r>
    </w:p>
    <w:p w:rsidR="00CE523E" w:rsidRPr="00BE0B64" w:rsidRDefault="00CE523E" w:rsidP="00AE32B3">
      <w:pPr>
        <w:rPr>
          <w:rFonts w:ascii="Century Gothic" w:hAnsi="Century Gothic"/>
          <w:sz w:val="22"/>
          <w:szCs w:val="22"/>
        </w:rPr>
      </w:pP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  <w:t xml:space="preserve">                        </w:t>
      </w:r>
      <w:r w:rsidR="00C64010" w:rsidRPr="00BE0B64">
        <w:rPr>
          <w:rFonts w:ascii="Century Gothic" w:hAnsi="Century Gothic"/>
          <w:sz w:val="22"/>
          <w:szCs w:val="22"/>
        </w:rPr>
        <w:t xml:space="preserve">   </w:t>
      </w:r>
      <w:r w:rsidRPr="00BE0B64">
        <w:rPr>
          <w:rFonts w:ascii="Century Gothic" w:hAnsi="Century Gothic"/>
          <w:sz w:val="22"/>
          <w:szCs w:val="22"/>
        </w:rPr>
        <w:t xml:space="preserve">                                </w:t>
      </w:r>
      <w:r w:rsidRPr="00BE0B64">
        <w:rPr>
          <w:rFonts w:ascii="Century Gothic" w:hAnsi="Century Gothic"/>
          <w:sz w:val="22"/>
          <w:szCs w:val="22"/>
        </w:rPr>
        <w:tab/>
      </w:r>
      <w:r w:rsidRPr="00BE0B64">
        <w:rPr>
          <w:rFonts w:ascii="Century Gothic" w:hAnsi="Century Gothic"/>
          <w:sz w:val="22"/>
          <w:szCs w:val="22"/>
        </w:rPr>
        <w:tab/>
      </w: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jc w:val="both"/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rPr>
          <w:rFonts w:ascii="Century Gothic" w:hAnsi="Century Gothic"/>
          <w:sz w:val="22"/>
          <w:szCs w:val="22"/>
        </w:rPr>
      </w:pPr>
    </w:p>
    <w:p w:rsidR="00CE523E" w:rsidRPr="00BE0B64" w:rsidRDefault="00CE523E">
      <w:pPr>
        <w:pStyle w:val="Nadpis2"/>
        <w:rPr>
          <w:rFonts w:ascii="Century Gothic" w:hAnsi="Century Gothic"/>
          <w:sz w:val="22"/>
          <w:szCs w:val="22"/>
        </w:rPr>
      </w:pPr>
    </w:p>
    <w:sectPr w:rsidR="00CE523E" w:rsidRPr="00BE0B64" w:rsidSect="00F2403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FC20530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9243B8E"/>
    <w:name w:val="WW8Num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0000000E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566549C"/>
    <w:multiLevelType w:val="hybridMultilevel"/>
    <w:tmpl w:val="5A0C0E68"/>
    <w:name w:val="Outline23"/>
    <w:lvl w:ilvl="0" w:tplc="2174B8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D52C3C"/>
    <w:multiLevelType w:val="hybridMultilevel"/>
    <w:tmpl w:val="85B28180"/>
    <w:name w:val="Outline232"/>
    <w:lvl w:ilvl="0" w:tplc="2174B83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D105541"/>
    <w:multiLevelType w:val="multilevel"/>
    <w:tmpl w:val="0FC205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2850519D"/>
    <w:multiLevelType w:val="hybridMultilevel"/>
    <w:tmpl w:val="A0EE7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0EE"/>
    <w:multiLevelType w:val="multilevel"/>
    <w:tmpl w:val="63866C00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50194"/>
    <w:multiLevelType w:val="multilevel"/>
    <w:tmpl w:val="5E2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A490C"/>
    <w:multiLevelType w:val="hybridMultilevel"/>
    <w:tmpl w:val="3DC2C40E"/>
    <w:name w:val="Outline22"/>
    <w:lvl w:ilvl="0" w:tplc="8D0A3A7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136DA0"/>
    <w:multiLevelType w:val="hybridMultilevel"/>
    <w:tmpl w:val="C9F69022"/>
    <w:name w:val="WW8Num222"/>
    <w:lvl w:ilvl="0" w:tplc="158AD0E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969FB"/>
    <w:multiLevelType w:val="hybridMultilevel"/>
    <w:tmpl w:val="23BAE9C0"/>
    <w:lvl w:ilvl="0" w:tplc="8960C77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065BC"/>
    <w:multiLevelType w:val="hybridMultilevel"/>
    <w:tmpl w:val="17B84DE8"/>
    <w:lvl w:ilvl="0" w:tplc="0204B9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E3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372F0"/>
    <w:multiLevelType w:val="hybridMultilevel"/>
    <w:tmpl w:val="5E204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B6659"/>
    <w:multiLevelType w:val="hybridMultilevel"/>
    <w:tmpl w:val="5F4A2154"/>
    <w:name w:val="Outline2"/>
    <w:lvl w:ilvl="0" w:tplc="8D0A3A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A6235"/>
    <w:multiLevelType w:val="hybridMultilevel"/>
    <w:tmpl w:val="8FAC315C"/>
    <w:name w:val="Outline233222"/>
    <w:lvl w:ilvl="0" w:tplc="78420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D1311"/>
    <w:multiLevelType w:val="hybridMultilevel"/>
    <w:tmpl w:val="28EAE75A"/>
    <w:name w:val="Outline233"/>
    <w:lvl w:ilvl="0" w:tplc="76E6E5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C34FA"/>
    <w:multiLevelType w:val="hybridMultilevel"/>
    <w:tmpl w:val="35A8EF98"/>
    <w:name w:val="Outline23322"/>
    <w:lvl w:ilvl="0" w:tplc="FDDC98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E2B86"/>
    <w:multiLevelType w:val="hybridMultilevel"/>
    <w:tmpl w:val="C5EC7622"/>
    <w:name w:val="WW8Num122"/>
    <w:lvl w:ilvl="0" w:tplc="605C19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B580B"/>
    <w:multiLevelType w:val="hybridMultilevel"/>
    <w:tmpl w:val="AC8A971A"/>
    <w:name w:val="Outline2332"/>
    <w:lvl w:ilvl="0" w:tplc="E6420D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E19FB"/>
    <w:multiLevelType w:val="multilevel"/>
    <w:tmpl w:val="D844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03FF2"/>
    <w:multiLevelType w:val="hybridMultilevel"/>
    <w:tmpl w:val="63866C00"/>
    <w:name w:val="WW8Num22"/>
    <w:lvl w:ilvl="0" w:tplc="CB586D4A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655C5"/>
    <w:multiLevelType w:val="hybridMultilevel"/>
    <w:tmpl w:val="DA4880A6"/>
    <w:lvl w:ilvl="0" w:tplc="EFFAE6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A67AF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32"/>
  </w:num>
  <w:num w:numId="6">
    <w:abstractNumId w:val="22"/>
  </w:num>
  <w:num w:numId="7">
    <w:abstractNumId w:val="21"/>
  </w:num>
  <w:num w:numId="8">
    <w:abstractNumId w:val="33"/>
  </w:num>
  <w:num w:numId="9">
    <w:abstractNumId w:val="24"/>
  </w:num>
  <w:num w:numId="10">
    <w:abstractNumId w:val="13"/>
  </w:num>
  <w:num w:numId="11">
    <w:abstractNumId w:val="26"/>
  </w:num>
  <w:num w:numId="12">
    <w:abstractNumId w:val="29"/>
  </w:num>
  <w:num w:numId="13">
    <w:abstractNumId w:val="27"/>
  </w:num>
  <w:num w:numId="14">
    <w:abstractNumId w:val="25"/>
  </w:num>
  <w:num w:numId="15">
    <w:abstractNumId w:val="15"/>
  </w:num>
  <w:num w:numId="16">
    <w:abstractNumId w:val="31"/>
  </w:num>
  <w:num w:numId="17">
    <w:abstractNumId w:val="17"/>
  </w:num>
  <w:num w:numId="18">
    <w:abstractNumId w:val="20"/>
  </w:num>
  <w:num w:numId="19">
    <w:abstractNumId w:val="23"/>
  </w:num>
  <w:num w:numId="20">
    <w:abstractNumId w:val="18"/>
  </w:num>
  <w:num w:numId="21">
    <w:abstractNumId w:val="30"/>
  </w:num>
  <w:num w:numId="22">
    <w:abstractNumId w:val="16"/>
  </w:num>
  <w:num w:numId="23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0D"/>
    <w:rsid w:val="000007F0"/>
    <w:rsid w:val="000234D4"/>
    <w:rsid w:val="000742C2"/>
    <w:rsid w:val="000746B4"/>
    <w:rsid w:val="000B0C47"/>
    <w:rsid w:val="000B7E50"/>
    <w:rsid w:val="000E3A81"/>
    <w:rsid w:val="001012E7"/>
    <w:rsid w:val="00140068"/>
    <w:rsid w:val="001818A1"/>
    <w:rsid w:val="001A2469"/>
    <w:rsid w:val="001C0BDB"/>
    <w:rsid w:val="001C23F4"/>
    <w:rsid w:val="001D6634"/>
    <w:rsid w:val="002053C9"/>
    <w:rsid w:val="0029501F"/>
    <w:rsid w:val="002B09E9"/>
    <w:rsid w:val="002F70D4"/>
    <w:rsid w:val="00310FC6"/>
    <w:rsid w:val="00311EC0"/>
    <w:rsid w:val="00327461"/>
    <w:rsid w:val="00347FAA"/>
    <w:rsid w:val="00351513"/>
    <w:rsid w:val="003705AF"/>
    <w:rsid w:val="00375DE2"/>
    <w:rsid w:val="00385D76"/>
    <w:rsid w:val="003B7C80"/>
    <w:rsid w:val="003C1761"/>
    <w:rsid w:val="00411F4F"/>
    <w:rsid w:val="0041785B"/>
    <w:rsid w:val="004357E9"/>
    <w:rsid w:val="00481413"/>
    <w:rsid w:val="004857DB"/>
    <w:rsid w:val="004918D0"/>
    <w:rsid w:val="004D4EC2"/>
    <w:rsid w:val="004E577F"/>
    <w:rsid w:val="00503436"/>
    <w:rsid w:val="00535EE2"/>
    <w:rsid w:val="00587057"/>
    <w:rsid w:val="005D366C"/>
    <w:rsid w:val="005F36C7"/>
    <w:rsid w:val="00612177"/>
    <w:rsid w:val="00660286"/>
    <w:rsid w:val="00685FAF"/>
    <w:rsid w:val="006B6A33"/>
    <w:rsid w:val="00701518"/>
    <w:rsid w:val="00734DB8"/>
    <w:rsid w:val="00744F71"/>
    <w:rsid w:val="00783919"/>
    <w:rsid w:val="00792166"/>
    <w:rsid w:val="007A0048"/>
    <w:rsid w:val="007A48FC"/>
    <w:rsid w:val="007B1BF7"/>
    <w:rsid w:val="007D30E4"/>
    <w:rsid w:val="007E5115"/>
    <w:rsid w:val="0084344A"/>
    <w:rsid w:val="00897BAA"/>
    <w:rsid w:val="008A1FDB"/>
    <w:rsid w:val="008A6D65"/>
    <w:rsid w:val="008D1BE5"/>
    <w:rsid w:val="008E0C1B"/>
    <w:rsid w:val="00914A7E"/>
    <w:rsid w:val="00920580"/>
    <w:rsid w:val="009270D0"/>
    <w:rsid w:val="00966471"/>
    <w:rsid w:val="00984C3E"/>
    <w:rsid w:val="009B0561"/>
    <w:rsid w:val="009C0A96"/>
    <w:rsid w:val="009D7060"/>
    <w:rsid w:val="00A30751"/>
    <w:rsid w:val="00A44497"/>
    <w:rsid w:val="00AA781C"/>
    <w:rsid w:val="00AE32B3"/>
    <w:rsid w:val="00AF427B"/>
    <w:rsid w:val="00B12659"/>
    <w:rsid w:val="00B141F9"/>
    <w:rsid w:val="00B16ECE"/>
    <w:rsid w:val="00B212BD"/>
    <w:rsid w:val="00B30B04"/>
    <w:rsid w:val="00B4491A"/>
    <w:rsid w:val="00B64A34"/>
    <w:rsid w:val="00B82C27"/>
    <w:rsid w:val="00BB52E9"/>
    <w:rsid w:val="00BC3F3C"/>
    <w:rsid w:val="00BC54B5"/>
    <w:rsid w:val="00BE0B64"/>
    <w:rsid w:val="00C24E02"/>
    <w:rsid w:val="00C32B3E"/>
    <w:rsid w:val="00C64010"/>
    <w:rsid w:val="00C7564D"/>
    <w:rsid w:val="00C9537B"/>
    <w:rsid w:val="00CB1FAF"/>
    <w:rsid w:val="00CC4844"/>
    <w:rsid w:val="00CD05E7"/>
    <w:rsid w:val="00CE523E"/>
    <w:rsid w:val="00D068CC"/>
    <w:rsid w:val="00D14C99"/>
    <w:rsid w:val="00D20B32"/>
    <w:rsid w:val="00D30B7C"/>
    <w:rsid w:val="00D5070D"/>
    <w:rsid w:val="00D63E32"/>
    <w:rsid w:val="00D7102D"/>
    <w:rsid w:val="00D91779"/>
    <w:rsid w:val="00DF4151"/>
    <w:rsid w:val="00DF512A"/>
    <w:rsid w:val="00E207B0"/>
    <w:rsid w:val="00E53A29"/>
    <w:rsid w:val="00E55A78"/>
    <w:rsid w:val="00E60502"/>
    <w:rsid w:val="00E97C75"/>
    <w:rsid w:val="00EA0A0D"/>
    <w:rsid w:val="00EC16E0"/>
    <w:rsid w:val="00EE1FE5"/>
    <w:rsid w:val="00EF30D2"/>
    <w:rsid w:val="00F0125F"/>
    <w:rsid w:val="00F24035"/>
    <w:rsid w:val="00F578A9"/>
    <w:rsid w:val="00F917A7"/>
    <w:rsid w:val="00FA07D3"/>
    <w:rsid w:val="00FC1DBD"/>
    <w:rsid w:val="00FC21EA"/>
    <w:rsid w:val="00FC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035"/>
    <w:pPr>
      <w:suppressAutoHyphens/>
    </w:pPr>
    <w:rPr>
      <w:rFonts w:ascii="Book Antiqua" w:hAnsi="Book Antiqua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F24035"/>
    <w:pPr>
      <w:keepNext/>
      <w:numPr>
        <w:numId w:val="4"/>
      </w:numPr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next w:val="Normlny"/>
    <w:qFormat/>
    <w:rsid w:val="00F24035"/>
    <w:pPr>
      <w:keepNext/>
      <w:numPr>
        <w:ilvl w:val="1"/>
        <w:numId w:val="4"/>
      </w:numPr>
      <w:ind w:left="2832"/>
      <w:outlineLvl w:val="1"/>
    </w:pPr>
    <w:rPr>
      <w:b/>
      <w:bCs/>
    </w:rPr>
  </w:style>
  <w:style w:type="paragraph" w:styleId="Nadpis4">
    <w:name w:val="heading 4"/>
    <w:basedOn w:val="Normlny"/>
    <w:next w:val="Normlny"/>
    <w:qFormat/>
    <w:rsid w:val="00F24035"/>
    <w:pPr>
      <w:keepNext/>
      <w:numPr>
        <w:ilvl w:val="3"/>
        <w:numId w:val="4"/>
      </w:numPr>
      <w:ind w:left="2124"/>
      <w:outlineLvl w:val="3"/>
    </w:pPr>
    <w:rPr>
      <w:b/>
    </w:rPr>
  </w:style>
  <w:style w:type="paragraph" w:styleId="Nadpis5">
    <w:name w:val="heading 5"/>
    <w:basedOn w:val="WW-Nadpis"/>
    <w:next w:val="Zkladntext"/>
    <w:qFormat/>
    <w:rsid w:val="00F24035"/>
    <w:pPr>
      <w:numPr>
        <w:ilvl w:val="4"/>
        <w:numId w:val="4"/>
      </w:numPr>
      <w:outlineLvl w:val="4"/>
    </w:pPr>
    <w:rPr>
      <w:b/>
      <w:bCs/>
      <w:sz w:val="24"/>
      <w:szCs w:val="24"/>
    </w:rPr>
  </w:style>
  <w:style w:type="paragraph" w:styleId="Nadpis6">
    <w:name w:val="heading 6"/>
    <w:basedOn w:val="WW-Nadpis"/>
    <w:next w:val="Zkladntext"/>
    <w:qFormat/>
    <w:rsid w:val="00F24035"/>
    <w:pPr>
      <w:numPr>
        <w:ilvl w:val="5"/>
        <w:numId w:val="4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WW-Nadpis"/>
    <w:next w:val="Zkladntext"/>
    <w:qFormat/>
    <w:rsid w:val="00F24035"/>
    <w:pPr>
      <w:numPr>
        <w:ilvl w:val="6"/>
        <w:numId w:val="4"/>
      </w:numPr>
      <w:outlineLvl w:val="6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24035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F24035"/>
  </w:style>
  <w:style w:type="character" w:customStyle="1" w:styleId="WW8Num2z0">
    <w:name w:val="WW8Num2z0"/>
    <w:rsid w:val="00F2403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F24035"/>
  </w:style>
  <w:style w:type="character" w:customStyle="1" w:styleId="WW8Num3z0">
    <w:name w:val="WW8Num3z0"/>
    <w:rsid w:val="00F24035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F24035"/>
  </w:style>
  <w:style w:type="character" w:customStyle="1" w:styleId="WW-WW8Num2z0">
    <w:name w:val="WW-WW8Num2z0"/>
    <w:rsid w:val="00F24035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F24035"/>
  </w:style>
  <w:style w:type="character" w:customStyle="1" w:styleId="WW8Num7z0">
    <w:name w:val="WW8Num7z0"/>
    <w:rsid w:val="00F2403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035"/>
    <w:rPr>
      <w:rFonts w:ascii="Courier New" w:hAnsi="Courier New"/>
    </w:rPr>
  </w:style>
  <w:style w:type="character" w:customStyle="1" w:styleId="WW8Num7z2">
    <w:name w:val="WW8Num7z2"/>
    <w:rsid w:val="00F24035"/>
    <w:rPr>
      <w:rFonts w:ascii="Wingdings" w:hAnsi="Wingdings"/>
    </w:rPr>
  </w:style>
  <w:style w:type="character" w:customStyle="1" w:styleId="WW8Num7z3">
    <w:name w:val="WW8Num7z3"/>
    <w:rsid w:val="00F24035"/>
    <w:rPr>
      <w:rFonts w:ascii="Symbol" w:hAnsi="Symbol"/>
    </w:rPr>
  </w:style>
  <w:style w:type="character" w:customStyle="1" w:styleId="WW8Num14z0">
    <w:name w:val="WW8Num14z0"/>
    <w:rsid w:val="00F2403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24035"/>
    <w:rPr>
      <w:rFonts w:ascii="Courier New" w:hAnsi="Courier New"/>
    </w:rPr>
  </w:style>
  <w:style w:type="character" w:customStyle="1" w:styleId="WW8Num14z2">
    <w:name w:val="WW8Num14z2"/>
    <w:rsid w:val="00F24035"/>
    <w:rPr>
      <w:rFonts w:ascii="Wingdings" w:hAnsi="Wingdings"/>
    </w:rPr>
  </w:style>
  <w:style w:type="character" w:customStyle="1" w:styleId="WW8Num14z3">
    <w:name w:val="WW8Num14z3"/>
    <w:rsid w:val="00F24035"/>
    <w:rPr>
      <w:rFonts w:ascii="Symbol" w:hAnsi="Symbol"/>
    </w:rPr>
  </w:style>
  <w:style w:type="character" w:customStyle="1" w:styleId="WW-Predvolenpsmoodseku">
    <w:name w:val="WW-Predvolené písmo odseku"/>
    <w:rsid w:val="00F24035"/>
  </w:style>
  <w:style w:type="character" w:customStyle="1" w:styleId="WW8Num10z0">
    <w:name w:val="WW8Num10z0"/>
    <w:rsid w:val="00F2403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24035"/>
    <w:rPr>
      <w:rFonts w:ascii="Courier New" w:hAnsi="Courier New"/>
    </w:rPr>
  </w:style>
  <w:style w:type="character" w:customStyle="1" w:styleId="WW8Num10z2">
    <w:name w:val="WW8Num10z2"/>
    <w:rsid w:val="00F24035"/>
    <w:rPr>
      <w:rFonts w:ascii="Wingdings" w:hAnsi="Wingdings"/>
    </w:rPr>
  </w:style>
  <w:style w:type="character" w:customStyle="1" w:styleId="WW8Num10z3">
    <w:name w:val="WW8Num10z3"/>
    <w:rsid w:val="00F24035"/>
    <w:rPr>
      <w:rFonts w:ascii="Symbol" w:hAnsi="Symbol"/>
    </w:rPr>
  </w:style>
  <w:style w:type="character" w:customStyle="1" w:styleId="Symbolypreslovanie">
    <w:name w:val="Symboly pre číslovanie"/>
    <w:rsid w:val="00F24035"/>
  </w:style>
  <w:style w:type="character" w:customStyle="1" w:styleId="WW-Symbolypreslovanie">
    <w:name w:val="WW-Symboly pre číslovanie"/>
    <w:rsid w:val="00F24035"/>
  </w:style>
  <w:style w:type="character" w:customStyle="1" w:styleId="WW-Symbolypreslovanie1">
    <w:name w:val="WW-Symboly pre číslovanie1"/>
    <w:rsid w:val="00F24035"/>
  </w:style>
  <w:style w:type="character" w:customStyle="1" w:styleId="WW-Symbolypreslovanie11">
    <w:name w:val="WW-Symboly pre číslovanie11"/>
    <w:rsid w:val="00F24035"/>
  </w:style>
  <w:style w:type="character" w:styleId="sloriadka">
    <w:name w:val="line number"/>
    <w:rsid w:val="00F24035"/>
  </w:style>
  <w:style w:type="paragraph" w:styleId="Zkladntext">
    <w:name w:val="Body Text"/>
    <w:basedOn w:val="Normlny"/>
    <w:rsid w:val="00F24035"/>
    <w:pPr>
      <w:jc w:val="both"/>
    </w:pPr>
    <w:rPr>
      <w:rFonts w:ascii="Times New Roman" w:hAnsi="Times New Roman"/>
    </w:rPr>
  </w:style>
  <w:style w:type="paragraph" w:styleId="Zoznam">
    <w:name w:val="List"/>
    <w:basedOn w:val="Zkladntext"/>
    <w:rsid w:val="00F24035"/>
    <w:rPr>
      <w:rFonts w:cs="Tahoma"/>
    </w:rPr>
  </w:style>
  <w:style w:type="paragraph" w:customStyle="1" w:styleId="Popisok">
    <w:name w:val="Popisok"/>
    <w:basedOn w:val="Normlny"/>
    <w:rsid w:val="00F240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rsid w:val="00F24035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rsid w:val="00F240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">
    <w:name w:val="WW-Nadpis"/>
    <w:basedOn w:val="Normlny"/>
    <w:next w:val="Zkladntext"/>
    <w:rsid w:val="00F240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">
    <w:name w:val="WW-Popisok"/>
    <w:basedOn w:val="Normlny"/>
    <w:rsid w:val="00F240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rsid w:val="00F24035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rsid w:val="00F240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">
    <w:name w:val="WW-Popisok1"/>
    <w:basedOn w:val="Normlny"/>
    <w:rsid w:val="00F240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rsid w:val="00F24035"/>
    <w:pPr>
      <w:suppressLineNumbers/>
    </w:pPr>
    <w:rPr>
      <w:rFonts w:cs="Tahoma"/>
    </w:rPr>
  </w:style>
  <w:style w:type="paragraph" w:customStyle="1" w:styleId="WW-Nadpis11">
    <w:name w:val="WW-Nadpis11"/>
    <w:basedOn w:val="Normlny"/>
    <w:next w:val="Zkladntext"/>
    <w:rsid w:val="00F240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1">
    <w:name w:val="WW-Popisok11"/>
    <w:basedOn w:val="Normlny"/>
    <w:rsid w:val="00F240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rsid w:val="00F24035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rsid w:val="00F240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rsid w:val="00F24035"/>
    <w:pPr>
      <w:suppressLineNumbers/>
    </w:pPr>
    <w:rPr>
      <w:rFonts w:cs="Tahoma"/>
    </w:rPr>
  </w:style>
  <w:style w:type="paragraph" w:customStyle="1" w:styleId="WW-Nadpis111">
    <w:name w:val="WW-Nadpis111"/>
    <w:basedOn w:val="Normlny"/>
    <w:next w:val="Zkladntext"/>
    <w:rsid w:val="00F240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bsahtabuky">
    <w:name w:val="WW-Obsah tabuľky"/>
    <w:basedOn w:val="Zkladntext"/>
    <w:rsid w:val="00F24035"/>
    <w:pPr>
      <w:suppressLineNumbers/>
    </w:pPr>
  </w:style>
  <w:style w:type="paragraph" w:styleId="Zarkazkladnhotextu">
    <w:name w:val="Body Text Indent"/>
    <w:basedOn w:val="Normlny"/>
    <w:rsid w:val="0041785B"/>
    <w:pPr>
      <w:spacing w:after="120"/>
      <w:ind w:left="283"/>
    </w:pPr>
  </w:style>
  <w:style w:type="paragraph" w:styleId="Zarkazkladnhotextu2">
    <w:name w:val="Body Text Indent 2"/>
    <w:basedOn w:val="Normlny"/>
    <w:rsid w:val="0041785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UPJŠ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JUDr. Zuzana Gažová</dc:creator>
  <cp:keywords/>
  <dc:description/>
  <cp:lastModifiedBy>Z.K. Gažová</cp:lastModifiedBy>
  <cp:revision>4</cp:revision>
  <cp:lastPrinted>2011-11-23T08:21:00Z</cp:lastPrinted>
  <dcterms:created xsi:type="dcterms:W3CDTF">2011-11-14T13:58:00Z</dcterms:created>
  <dcterms:modified xsi:type="dcterms:W3CDTF">2011-11-23T08:25:00Z</dcterms:modified>
</cp:coreProperties>
</file>