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74C05" w:rsidRPr="00612419" w:rsidRDefault="00C4361E" w:rsidP="00374C05">
      <w:pPr>
        <w:pStyle w:val="WW-Popis"/>
        <w:jc w:val="center"/>
        <w:rPr>
          <w:rFonts w:ascii="Century Gothic" w:hAnsi="Century Gothic"/>
          <w:b w:val="0"/>
          <w:bCs/>
          <w:sz w:val="22"/>
          <w:szCs w:val="22"/>
        </w:rPr>
      </w:pPr>
      <w:r>
        <w:rPr>
          <w:rFonts w:ascii="Century Gothic" w:hAnsi="Century Gothic"/>
          <w:b w:val="0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366395</wp:posOffset>
                </wp:positionH>
                <wp:positionV relativeFrom="paragraph">
                  <wp:posOffset>-352425</wp:posOffset>
                </wp:positionV>
                <wp:extent cx="690880" cy="247015"/>
                <wp:effectExtent l="4445" t="4445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C05" w:rsidRDefault="00374C05">
                            <w:pPr>
                              <w:rPr>
                                <w:b/>
                                <w:i/>
                                <w:sz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85pt;margin-top:-27.75pt;width:54.4pt;height:19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" stroked="f">
                <v:textbox inset="0,0,0,0">
                  <w:txbxContent>
                    <w:p w:rsidR="00374C05" w:rsidRDefault="00374C05">
                      <w:pPr>
                        <w:rPr>
                          <w:b/>
                          <w:i/>
                          <w:sz w:val="36"/>
                        </w:rPr>
                      </w:pPr>
                      <w:r>
                        <w:rPr>
                          <w:b/>
                          <w:i/>
                          <w:sz w:val="36"/>
                        </w:rPr>
                        <w:t xml:space="preserve">    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374C05" w:rsidRPr="00612419" w:rsidRDefault="00374C05" w:rsidP="00374C05">
      <w:pPr>
        <w:pStyle w:val="WW-Popis"/>
        <w:jc w:val="center"/>
        <w:rPr>
          <w:rFonts w:ascii="Century Gothic" w:hAnsi="Century Gothic"/>
          <w:sz w:val="22"/>
          <w:szCs w:val="22"/>
        </w:rPr>
      </w:pPr>
      <w:r w:rsidRPr="00612419">
        <w:rPr>
          <w:rFonts w:ascii="Century Gothic" w:hAnsi="Century Gothic"/>
          <w:sz w:val="22"/>
          <w:szCs w:val="22"/>
        </w:rPr>
        <w:t>Univerzita Pavla Jozefa Šafárika v Košiciach</w:t>
      </w:r>
    </w:p>
    <w:p w:rsidR="00374C05" w:rsidRPr="00612419" w:rsidRDefault="00374C05" w:rsidP="000E15E7">
      <w:pPr>
        <w:jc w:val="center"/>
        <w:rPr>
          <w:rFonts w:ascii="Century Gothic" w:hAnsi="Century Gothic"/>
          <w:b/>
          <w:sz w:val="22"/>
          <w:szCs w:val="22"/>
        </w:rPr>
      </w:pPr>
      <w:r w:rsidRPr="00612419">
        <w:rPr>
          <w:rFonts w:ascii="Century Gothic" w:hAnsi="Century Gothic"/>
          <w:b/>
          <w:sz w:val="22"/>
          <w:szCs w:val="22"/>
        </w:rPr>
        <w:t>Šrobárova 2,  041 80 Košice,</w:t>
      </w:r>
    </w:p>
    <w:p w:rsidR="00374C05" w:rsidRPr="00612419" w:rsidRDefault="00374C05" w:rsidP="00374C05">
      <w:pPr>
        <w:pStyle w:val="WW-Obsahtabuky"/>
        <w:jc w:val="center"/>
        <w:rPr>
          <w:rFonts w:ascii="Century Gothic" w:hAnsi="Century Gothic"/>
          <w:bCs/>
          <w:color w:val="000000"/>
          <w:sz w:val="22"/>
          <w:szCs w:val="22"/>
        </w:rPr>
      </w:pPr>
      <w:r w:rsidRPr="00612419">
        <w:rPr>
          <w:rFonts w:ascii="Century Gothic" w:hAnsi="Century Gothic"/>
          <w:bCs/>
          <w:color w:val="000000"/>
          <w:sz w:val="22"/>
          <w:szCs w:val="22"/>
        </w:rPr>
        <w:t xml:space="preserve">vyhlasuje </w:t>
      </w:r>
    </w:p>
    <w:p w:rsidR="00374C05" w:rsidRPr="00612419" w:rsidRDefault="00374C05" w:rsidP="00374C05">
      <w:pPr>
        <w:pStyle w:val="WW-Obsahtabuky"/>
        <w:jc w:val="center"/>
        <w:rPr>
          <w:rFonts w:ascii="Century Gothic" w:hAnsi="Century Gothic"/>
          <w:bCs/>
          <w:color w:val="000000"/>
          <w:sz w:val="22"/>
          <w:szCs w:val="22"/>
        </w:rPr>
      </w:pPr>
      <w:r w:rsidRPr="00612419">
        <w:rPr>
          <w:rFonts w:ascii="Century Gothic" w:hAnsi="Century Gothic"/>
          <w:bCs/>
          <w:color w:val="000000"/>
          <w:sz w:val="22"/>
          <w:szCs w:val="22"/>
        </w:rPr>
        <w:t>obchodnú verejnú súťaž</w:t>
      </w:r>
    </w:p>
    <w:p w:rsidR="00374C05" w:rsidRPr="00612419" w:rsidRDefault="00374C05" w:rsidP="00374C05">
      <w:pPr>
        <w:pStyle w:val="WW-Obsahtabuky"/>
        <w:spacing w:after="0"/>
        <w:jc w:val="center"/>
        <w:rPr>
          <w:rFonts w:ascii="Century Gothic" w:hAnsi="Century Gothic"/>
          <w:bCs/>
          <w:color w:val="000000"/>
          <w:sz w:val="22"/>
          <w:szCs w:val="22"/>
        </w:rPr>
      </w:pPr>
      <w:r w:rsidRPr="00612419">
        <w:rPr>
          <w:rFonts w:ascii="Century Gothic" w:hAnsi="Century Gothic"/>
          <w:bCs/>
          <w:color w:val="000000"/>
          <w:sz w:val="22"/>
          <w:szCs w:val="22"/>
        </w:rPr>
        <w:t>podľa § 281 až 288 Obchodného zákonníka </w:t>
      </w:r>
    </w:p>
    <w:p w:rsidR="00374C05" w:rsidRPr="00612419" w:rsidRDefault="00374C05" w:rsidP="00374C05">
      <w:pPr>
        <w:pStyle w:val="WW-Obsahtabuky"/>
        <w:spacing w:after="0"/>
        <w:jc w:val="center"/>
        <w:rPr>
          <w:rFonts w:ascii="Century Gothic" w:hAnsi="Century Gothic"/>
          <w:bCs/>
          <w:color w:val="000000"/>
          <w:sz w:val="22"/>
          <w:szCs w:val="22"/>
        </w:rPr>
      </w:pPr>
      <w:r w:rsidRPr="00612419">
        <w:rPr>
          <w:rFonts w:ascii="Century Gothic" w:hAnsi="Century Gothic"/>
          <w:bCs/>
          <w:color w:val="000000"/>
          <w:sz w:val="22"/>
          <w:szCs w:val="22"/>
        </w:rPr>
        <w:t xml:space="preserve">o najvhodnejší návrh na uzavretie zmluvy na kúpu nehnuteľností </w:t>
      </w:r>
    </w:p>
    <w:p w:rsidR="00374C05" w:rsidRPr="00612419" w:rsidRDefault="00374C05" w:rsidP="00374C05">
      <w:pPr>
        <w:pStyle w:val="WW-Obsahtabuky"/>
        <w:ind w:left="360" w:hanging="360"/>
        <w:jc w:val="both"/>
        <w:rPr>
          <w:rFonts w:ascii="Century Gothic" w:hAnsi="Century Gothic"/>
          <w:bCs/>
          <w:color w:val="000000"/>
          <w:sz w:val="22"/>
          <w:szCs w:val="22"/>
        </w:rPr>
      </w:pPr>
      <w:r w:rsidRPr="00612419">
        <w:rPr>
          <w:rFonts w:ascii="Century Gothic" w:hAnsi="Century Gothic"/>
          <w:bCs/>
          <w:color w:val="000000"/>
          <w:sz w:val="22"/>
          <w:szCs w:val="22"/>
        </w:rPr>
        <w:t>  </w:t>
      </w:r>
    </w:p>
    <w:p w:rsidR="00374C05" w:rsidRPr="00FF14D9" w:rsidRDefault="009A760E" w:rsidP="009A760E">
      <w:pPr>
        <w:pStyle w:val="WW-Obsahtabuky"/>
        <w:jc w:val="both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color w:val="000000"/>
          <w:sz w:val="22"/>
          <w:szCs w:val="22"/>
        </w:rPr>
        <w:t>Predmetom obchodnej verejn</w:t>
      </w:r>
      <w:r w:rsidR="00374C05" w:rsidRPr="00612419">
        <w:rPr>
          <w:rFonts w:ascii="Century Gothic" w:hAnsi="Century Gothic"/>
          <w:bCs/>
          <w:color w:val="000000"/>
          <w:sz w:val="22"/>
          <w:szCs w:val="22"/>
        </w:rPr>
        <w:t>ej súťaže je predaj nehnuteľnosti</w:t>
      </w:r>
      <w:r w:rsidR="00FF14D9" w:rsidRPr="00FF14D9">
        <w:rPr>
          <w:rFonts w:ascii="Century Gothic" w:hAnsi="Century Gothic"/>
          <w:bCs/>
          <w:sz w:val="22"/>
          <w:szCs w:val="22"/>
        </w:rPr>
        <w:t xml:space="preserve"> </w:t>
      </w:r>
      <w:r w:rsidR="00FF14D9">
        <w:rPr>
          <w:rFonts w:ascii="Century Gothic" w:hAnsi="Century Gothic"/>
          <w:bCs/>
          <w:sz w:val="22"/>
          <w:szCs w:val="22"/>
        </w:rPr>
        <w:t>nachádzajúc</w:t>
      </w:r>
      <w:r w:rsidR="00A800C4">
        <w:rPr>
          <w:rFonts w:ascii="Century Gothic" w:hAnsi="Century Gothic"/>
          <w:bCs/>
          <w:sz w:val="22"/>
          <w:szCs w:val="22"/>
        </w:rPr>
        <w:t>ich</w:t>
      </w:r>
      <w:r w:rsidR="00444585">
        <w:rPr>
          <w:rFonts w:ascii="Century Gothic" w:hAnsi="Century Gothic"/>
          <w:bCs/>
          <w:sz w:val="22"/>
          <w:szCs w:val="22"/>
        </w:rPr>
        <w:t xml:space="preserve"> sa na Mánesovej ulici</w:t>
      </w:r>
      <w:r w:rsidR="00FF14D9" w:rsidRPr="009A760E">
        <w:rPr>
          <w:rFonts w:ascii="Century Gothic" w:hAnsi="Century Gothic"/>
          <w:bCs/>
          <w:sz w:val="22"/>
          <w:szCs w:val="22"/>
        </w:rPr>
        <w:t xml:space="preserve"> v</w:t>
      </w:r>
      <w:r w:rsidR="00FF14D9">
        <w:rPr>
          <w:rFonts w:ascii="Century Gothic" w:hAnsi="Century Gothic"/>
          <w:bCs/>
          <w:sz w:val="22"/>
          <w:szCs w:val="22"/>
        </w:rPr>
        <w:t> </w:t>
      </w:r>
      <w:r w:rsidR="00FF14D9" w:rsidRPr="009A760E">
        <w:rPr>
          <w:rFonts w:ascii="Century Gothic" w:hAnsi="Century Gothic"/>
          <w:bCs/>
          <w:sz w:val="22"/>
          <w:szCs w:val="22"/>
        </w:rPr>
        <w:t>Košiciach</w:t>
      </w:r>
      <w:r w:rsidR="00FF14D9">
        <w:rPr>
          <w:rFonts w:ascii="Century Gothic" w:hAnsi="Century Gothic"/>
          <w:bCs/>
          <w:sz w:val="22"/>
          <w:szCs w:val="22"/>
        </w:rPr>
        <w:t xml:space="preserve">, </w:t>
      </w:r>
      <w:proofErr w:type="spellStart"/>
      <w:r w:rsidR="00FF14D9">
        <w:rPr>
          <w:rFonts w:ascii="Century Gothic" w:hAnsi="Century Gothic"/>
          <w:bCs/>
          <w:sz w:val="22"/>
          <w:szCs w:val="22"/>
        </w:rPr>
        <w:t>k.ú</w:t>
      </w:r>
      <w:proofErr w:type="spellEnd"/>
      <w:r w:rsidR="00FF14D9">
        <w:rPr>
          <w:rFonts w:ascii="Century Gothic" w:hAnsi="Century Gothic"/>
          <w:bCs/>
          <w:sz w:val="22"/>
          <w:szCs w:val="22"/>
        </w:rPr>
        <w:t>. Košice – Severné mesto, obec Košice – Sever, okres Košice I.:</w:t>
      </w:r>
      <w:r w:rsidR="00FF14D9" w:rsidRPr="009A760E">
        <w:rPr>
          <w:rFonts w:ascii="Century Gothic" w:hAnsi="Century Gothic"/>
          <w:bCs/>
          <w:sz w:val="22"/>
          <w:szCs w:val="22"/>
        </w:rPr>
        <w:t xml:space="preserve"> </w:t>
      </w:r>
    </w:p>
    <w:p w:rsidR="00806E24" w:rsidRDefault="00806E24" w:rsidP="00112B4B">
      <w:pPr>
        <w:pStyle w:val="WW-Obsahtabuky"/>
        <w:numPr>
          <w:ilvl w:val="0"/>
          <w:numId w:val="10"/>
        </w:numPr>
        <w:spacing w:after="0"/>
        <w:jc w:val="both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rodinný dom  súpisné číslo 1878 na parcele č. 2056,</w:t>
      </w:r>
    </w:p>
    <w:p w:rsidR="00112B4B" w:rsidRPr="00806E24" w:rsidRDefault="009A760E" w:rsidP="00806E24">
      <w:pPr>
        <w:pStyle w:val="WW-Obsahtabuky"/>
        <w:numPr>
          <w:ilvl w:val="0"/>
          <w:numId w:val="10"/>
        </w:numPr>
        <w:spacing w:after="0"/>
        <w:jc w:val="both"/>
        <w:rPr>
          <w:rFonts w:ascii="Century Gothic" w:hAnsi="Century Gothic"/>
          <w:bCs/>
          <w:sz w:val="22"/>
          <w:szCs w:val="22"/>
        </w:rPr>
      </w:pPr>
      <w:r w:rsidRPr="00806E24">
        <w:rPr>
          <w:rFonts w:ascii="Century Gothic" w:hAnsi="Century Gothic"/>
          <w:bCs/>
          <w:color w:val="000000"/>
          <w:sz w:val="22"/>
          <w:szCs w:val="22"/>
        </w:rPr>
        <w:t>p</w:t>
      </w:r>
      <w:r w:rsidR="00374C05" w:rsidRPr="00806E24">
        <w:rPr>
          <w:rFonts w:ascii="Century Gothic" w:hAnsi="Century Gothic"/>
          <w:bCs/>
          <w:color w:val="000000"/>
          <w:sz w:val="22"/>
          <w:szCs w:val="22"/>
        </w:rPr>
        <w:t>ozem</w:t>
      </w:r>
      <w:r w:rsidR="00806E24">
        <w:rPr>
          <w:rFonts w:ascii="Century Gothic" w:hAnsi="Century Gothic"/>
          <w:bCs/>
          <w:color w:val="000000"/>
          <w:sz w:val="22"/>
          <w:szCs w:val="22"/>
        </w:rPr>
        <w:t>o</w:t>
      </w:r>
      <w:r w:rsidRPr="00806E24">
        <w:rPr>
          <w:rFonts w:ascii="Century Gothic" w:hAnsi="Century Gothic"/>
          <w:bCs/>
          <w:color w:val="000000"/>
          <w:sz w:val="22"/>
          <w:szCs w:val="22"/>
        </w:rPr>
        <w:t xml:space="preserve">k  na </w:t>
      </w:r>
      <w:r w:rsidR="00374C05" w:rsidRPr="00806E24">
        <w:rPr>
          <w:rFonts w:ascii="Century Gothic" w:hAnsi="Century Gothic"/>
          <w:bCs/>
          <w:sz w:val="22"/>
          <w:szCs w:val="22"/>
        </w:rPr>
        <w:t>parcel</w:t>
      </w:r>
      <w:r w:rsidRPr="00806E24">
        <w:rPr>
          <w:rFonts w:ascii="Century Gothic" w:hAnsi="Century Gothic"/>
          <w:bCs/>
          <w:sz w:val="22"/>
          <w:szCs w:val="22"/>
        </w:rPr>
        <w:t>e</w:t>
      </w:r>
      <w:r w:rsidR="00374C05" w:rsidRPr="00806E24">
        <w:rPr>
          <w:rFonts w:ascii="Century Gothic" w:hAnsi="Century Gothic"/>
          <w:bCs/>
          <w:sz w:val="22"/>
          <w:szCs w:val="22"/>
        </w:rPr>
        <w:t xml:space="preserve"> č.</w:t>
      </w:r>
      <w:r w:rsidR="00112B4B" w:rsidRPr="00806E24">
        <w:rPr>
          <w:rFonts w:ascii="Century Gothic" w:hAnsi="Century Gothic"/>
          <w:bCs/>
          <w:sz w:val="22"/>
          <w:szCs w:val="22"/>
        </w:rPr>
        <w:t>1435/2</w:t>
      </w:r>
      <w:r w:rsidR="00806E24">
        <w:rPr>
          <w:rFonts w:ascii="Century Gothic" w:hAnsi="Century Gothic"/>
          <w:bCs/>
          <w:sz w:val="22"/>
          <w:szCs w:val="22"/>
        </w:rPr>
        <w:t>2</w:t>
      </w:r>
      <w:r w:rsidRPr="00806E24">
        <w:rPr>
          <w:rFonts w:ascii="Century Gothic" w:hAnsi="Century Gothic"/>
          <w:bCs/>
          <w:sz w:val="22"/>
          <w:szCs w:val="22"/>
        </w:rPr>
        <w:t xml:space="preserve"> </w:t>
      </w:r>
      <w:r w:rsidR="00806E24">
        <w:rPr>
          <w:rFonts w:ascii="Century Gothic" w:hAnsi="Century Gothic"/>
          <w:bCs/>
          <w:sz w:val="22"/>
          <w:szCs w:val="22"/>
        </w:rPr>
        <w:t>–</w:t>
      </w:r>
      <w:r w:rsidR="00374C05" w:rsidRPr="00806E24">
        <w:rPr>
          <w:rFonts w:ascii="Century Gothic" w:hAnsi="Century Gothic"/>
          <w:bCs/>
          <w:sz w:val="22"/>
          <w:szCs w:val="22"/>
        </w:rPr>
        <w:t xml:space="preserve"> </w:t>
      </w:r>
      <w:r w:rsidR="00806E24">
        <w:rPr>
          <w:rFonts w:ascii="Century Gothic" w:hAnsi="Century Gothic"/>
          <w:bCs/>
          <w:sz w:val="22"/>
          <w:szCs w:val="22"/>
        </w:rPr>
        <w:t>ostatné plochy</w:t>
      </w:r>
      <w:r w:rsidR="00374C05" w:rsidRPr="00806E24">
        <w:rPr>
          <w:rFonts w:ascii="Century Gothic" w:hAnsi="Century Gothic"/>
          <w:bCs/>
          <w:sz w:val="22"/>
          <w:szCs w:val="22"/>
        </w:rPr>
        <w:t xml:space="preserve"> – výmera </w:t>
      </w:r>
      <w:r w:rsidR="00806E24">
        <w:rPr>
          <w:rFonts w:ascii="Century Gothic" w:hAnsi="Century Gothic"/>
          <w:bCs/>
          <w:sz w:val="22"/>
          <w:szCs w:val="22"/>
        </w:rPr>
        <w:t>8</w:t>
      </w:r>
      <w:r w:rsidR="00112B4B" w:rsidRPr="00806E24">
        <w:rPr>
          <w:rFonts w:ascii="Century Gothic" w:hAnsi="Century Gothic"/>
          <w:bCs/>
          <w:sz w:val="22"/>
          <w:szCs w:val="22"/>
        </w:rPr>
        <w:t>1</w:t>
      </w:r>
      <w:r w:rsidR="00374C05" w:rsidRPr="00806E24">
        <w:rPr>
          <w:rFonts w:ascii="Century Gothic" w:hAnsi="Century Gothic"/>
          <w:bCs/>
          <w:sz w:val="22"/>
          <w:szCs w:val="22"/>
        </w:rPr>
        <w:t xml:space="preserve"> m</w:t>
      </w:r>
      <w:r w:rsidR="00374C05" w:rsidRPr="00806E24">
        <w:rPr>
          <w:rFonts w:ascii="Century Gothic" w:hAnsi="Century Gothic"/>
          <w:bCs/>
          <w:sz w:val="22"/>
          <w:szCs w:val="22"/>
          <w:vertAlign w:val="superscript"/>
        </w:rPr>
        <w:t>2</w:t>
      </w:r>
      <w:r w:rsidR="008A2AAA" w:rsidRPr="00806E24">
        <w:rPr>
          <w:rFonts w:ascii="Century Gothic" w:hAnsi="Century Gothic"/>
          <w:bCs/>
          <w:sz w:val="22"/>
          <w:szCs w:val="22"/>
          <w:vertAlign w:val="superscript"/>
        </w:rPr>
        <w:t xml:space="preserve"> </w:t>
      </w:r>
      <w:r w:rsidR="000C1197" w:rsidRPr="00806E24">
        <w:rPr>
          <w:rFonts w:ascii="Century Gothic" w:hAnsi="Century Gothic"/>
          <w:bCs/>
          <w:sz w:val="22"/>
          <w:szCs w:val="22"/>
        </w:rPr>
        <w:t xml:space="preserve">, </w:t>
      </w:r>
    </w:p>
    <w:p w:rsidR="00112B4B" w:rsidRDefault="00112B4B" w:rsidP="00112B4B">
      <w:pPr>
        <w:pStyle w:val="WW-Obsahtabuky"/>
        <w:numPr>
          <w:ilvl w:val="0"/>
          <w:numId w:val="10"/>
        </w:numPr>
        <w:spacing w:after="0"/>
        <w:jc w:val="both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color w:val="000000"/>
          <w:sz w:val="22"/>
          <w:szCs w:val="22"/>
        </w:rPr>
        <w:t>p</w:t>
      </w:r>
      <w:r w:rsidRPr="00612419">
        <w:rPr>
          <w:rFonts w:ascii="Century Gothic" w:hAnsi="Century Gothic"/>
          <w:bCs/>
          <w:color w:val="000000"/>
          <w:sz w:val="22"/>
          <w:szCs w:val="22"/>
        </w:rPr>
        <w:t>ozem</w:t>
      </w:r>
      <w:r>
        <w:rPr>
          <w:rFonts w:ascii="Century Gothic" w:hAnsi="Century Gothic"/>
          <w:bCs/>
          <w:color w:val="000000"/>
          <w:sz w:val="22"/>
          <w:szCs w:val="22"/>
        </w:rPr>
        <w:t xml:space="preserve">ok  na </w:t>
      </w:r>
      <w:r w:rsidRPr="009A760E">
        <w:rPr>
          <w:rFonts w:ascii="Century Gothic" w:hAnsi="Century Gothic"/>
          <w:bCs/>
          <w:sz w:val="22"/>
          <w:szCs w:val="22"/>
        </w:rPr>
        <w:t>parcel</w:t>
      </w:r>
      <w:r>
        <w:rPr>
          <w:rFonts w:ascii="Century Gothic" w:hAnsi="Century Gothic"/>
          <w:bCs/>
          <w:sz w:val="22"/>
          <w:szCs w:val="22"/>
        </w:rPr>
        <w:t>e</w:t>
      </w:r>
      <w:r w:rsidRPr="009A760E">
        <w:rPr>
          <w:rFonts w:ascii="Century Gothic" w:hAnsi="Century Gothic"/>
          <w:bCs/>
          <w:sz w:val="22"/>
          <w:szCs w:val="22"/>
        </w:rPr>
        <w:t xml:space="preserve"> č.</w:t>
      </w:r>
      <w:r w:rsidR="00806E24">
        <w:rPr>
          <w:rFonts w:ascii="Century Gothic" w:hAnsi="Century Gothic"/>
          <w:bCs/>
          <w:sz w:val="22"/>
          <w:szCs w:val="22"/>
        </w:rPr>
        <w:t xml:space="preserve"> 2056 –</w:t>
      </w:r>
      <w:r w:rsidRPr="009A760E">
        <w:rPr>
          <w:rFonts w:ascii="Century Gothic" w:hAnsi="Century Gothic"/>
          <w:bCs/>
          <w:sz w:val="22"/>
          <w:szCs w:val="22"/>
        </w:rPr>
        <w:t xml:space="preserve"> z</w:t>
      </w:r>
      <w:r w:rsidR="00806E24">
        <w:rPr>
          <w:rFonts w:ascii="Century Gothic" w:hAnsi="Century Gothic"/>
          <w:bCs/>
          <w:sz w:val="22"/>
          <w:szCs w:val="22"/>
        </w:rPr>
        <w:t xml:space="preserve">astavané plochy a nádvoria </w:t>
      </w:r>
      <w:r w:rsidRPr="009A760E">
        <w:rPr>
          <w:rFonts w:ascii="Century Gothic" w:hAnsi="Century Gothic"/>
          <w:bCs/>
          <w:sz w:val="22"/>
          <w:szCs w:val="22"/>
        </w:rPr>
        <w:t xml:space="preserve"> – výmera </w:t>
      </w:r>
      <w:r w:rsidR="00806E24">
        <w:rPr>
          <w:rFonts w:ascii="Century Gothic" w:hAnsi="Century Gothic"/>
          <w:bCs/>
          <w:sz w:val="22"/>
          <w:szCs w:val="22"/>
        </w:rPr>
        <w:t xml:space="preserve">109 </w:t>
      </w:r>
      <w:r w:rsidRPr="009A760E">
        <w:rPr>
          <w:rFonts w:ascii="Century Gothic" w:hAnsi="Century Gothic"/>
          <w:bCs/>
          <w:sz w:val="22"/>
          <w:szCs w:val="22"/>
        </w:rPr>
        <w:t>m</w:t>
      </w:r>
      <w:r w:rsidRPr="009A760E">
        <w:rPr>
          <w:rFonts w:ascii="Century Gothic" w:hAnsi="Century Gothic"/>
          <w:bCs/>
          <w:sz w:val="22"/>
          <w:szCs w:val="22"/>
          <w:vertAlign w:val="superscript"/>
        </w:rPr>
        <w:t>2</w:t>
      </w:r>
      <w:r w:rsidR="00FF14D9">
        <w:rPr>
          <w:rFonts w:ascii="Century Gothic" w:hAnsi="Century Gothic"/>
          <w:bCs/>
          <w:sz w:val="22"/>
          <w:szCs w:val="22"/>
          <w:vertAlign w:val="superscript"/>
        </w:rPr>
        <w:t xml:space="preserve"> </w:t>
      </w:r>
    </w:p>
    <w:p w:rsidR="00FF14D9" w:rsidRDefault="00FF14D9" w:rsidP="00806E24">
      <w:pPr>
        <w:pStyle w:val="WW-Obsahtabuky"/>
        <w:numPr>
          <w:ilvl w:val="0"/>
          <w:numId w:val="10"/>
        </w:numPr>
        <w:spacing w:after="0"/>
        <w:jc w:val="both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color w:val="000000"/>
          <w:sz w:val="22"/>
          <w:szCs w:val="22"/>
        </w:rPr>
        <w:t>p</w:t>
      </w:r>
      <w:r w:rsidRPr="00612419">
        <w:rPr>
          <w:rFonts w:ascii="Century Gothic" w:hAnsi="Century Gothic"/>
          <w:bCs/>
          <w:color w:val="000000"/>
          <w:sz w:val="22"/>
          <w:szCs w:val="22"/>
        </w:rPr>
        <w:t>ozem</w:t>
      </w:r>
      <w:r w:rsidR="00806E24">
        <w:rPr>
          <w:rFonts w:ascii="Century Gothic" w:hAnsi="Century Gothic"/>
          <w:bCs/>
          <w:color w:val="000000"/>
          <w:sz w:val="22"/>
          <w:szCs w:val="22"/>
        </w:rPr>
        <w:t xml:space="preserve">ok </w:t>
      </w:r>
      <w:r>
        <w:rPr>
          <w:rFonts w:ascii="Century Gothic" w:hAnsi="Century Gothic"/>
          <w:bCs/>
          <w:color w:val="000000"/>
          <w:sz w:val="22"/>
          <w:szCs w:val="22"/>
        </w:rPr>
        <w:t xml:space="preserve">na </w:t>
      </w:r>
      <w:r w:rsidRPr="009A760E">
        <w:rPr>
          <w:rFonts w:ascii="Century Gothic" w:hAnsi="Century Gothic"/>
          <w:bCs/>
          <w:sz w:val="22"/>
          <w:szCs w:val="22"/>
        </w:rPr>
        <w:t>parcel</w:t>
      </w:r>
      <w:r>
        <w:rPr>
          <w:rFonts w:ascii="Century Gothic" w:hAnsi="Century Gothic"/>
          <w:bCs/>
          <w:sz w:val="22"/>
          <w:szCs w:val="22"/>
        </w:rPr>
        <w:t>e</w:t>
      </w:r>
      <w:r w:rsidRPr="009A760E">
        <w:rPr>
          <w:rFonts w:ascii="Century Gothic" w:hAnsi="Century Gothic"/>
          <w:bCs/>
          <w:sz w:val="22"/>
          <w:szCs w:val="22"/>
        </w:rPr>
        <w:t xml:space="preserve"> č.</w:t>
      </w:r>
      <w:r w:rsidR="00806E24">
        <w:rPr>
          <w:rFonts w:ascii="Century Gothic" w:hAnsi="Century Gothic"/>
          <w:bCs/>
          <w:sz w:val="22"/>
          <w:szCs w:val="22"/>
        </w:rPr>
        <w:t xml:space="preserve"> 2057 - záhrady </w:t>
      </w:r>
      <w:r w:rsidRPr="009A760E">
        <w:rPr>
          <w:rFonts w:ascii="Century Gothic" w:hAnsi="Century Gothic"/>
          <w:bCs/>
          <w:sz w:val="22"/>
          <w:szCs w:val="22"/>
        </w:rPr>
        <w:t xml:space="preserve"> – výmera </w:t>
      </w:r>
      <w:r w:rsidR="00806E24">
        <w:rPr>
          <w:rFonts w:ascii="Century Gothic" w:hAnsi="Century Gothic"/>
          <w:bCs/>
          <w:sz w:val="22"/>
          <w:szCs w:val="22"/>
        </w:rPr>
        <w:t>338</w:t>
      </w:r>
      <w:r w:rsidRPr="009A760E">
        <w:rPr>
          <w:rFonts w:ascii="Century Gothic" w:hAnsi="Century Gothic"/>
          <w:bCs/>
          <w:sz w:val="22"/>
          <w:szCs w:val="22"/>
        </w:rPr>
        <w:t xml:space="preserve"> m</w:t>
      </w:r>
      <w:r w:rsidRPr="009A760E">
        <w:rPr>
          <w:rFonts w:ascii="Century Gothic" w:hAnsi="Century Gothic"/>
          <w:bCs/>
          <w:sz w:val="22"/>
          <w:szCs w:val="22"/>
          <w:vertAlign w:val="superscript"/>
        </w:rPr>
        <w:t>2</w:t>
      </w:r>
    </w:p>
    <w:p w:rsidR="00112B4B" w:rsidRDefault="00112B4B" w:rsidP="00112B4B">
      <w:pPr>
        <w:pStyle w:val="WW-Obsahtabuky"/>
        <w:spacing w:after="0"/>
        <w:jc w:val="both"/>
        <w:rPr>
          <w:rFonts w:ascii="Century Gothic" w:hAnsi="Century Gothic"/>
          <w:bCs/>
          <w:sz w:val="22"/>
          <w:szCs w:val="22"/>
        </w:rPr>
      </w:pPr>
    </w:p>
    <w:p w:rsidR="0019644C" w:rsidRDefault="00806E24" w:rsidP="00806E24">
      <w:pPr>
        <w:widowControl w:val="0"/>
        <w:suppressAutoHyphens/>
        <w:jc w:val="both"/>
        <w:rPr>
          <w:rFonts w:ascii="Century Gothic" w:hAnsi="Century Gothic" w:cs="Arial"/>
          <w:bCs/>
          <w:color w:val="000000"/>
          <w:sz w:val="22"/>
          <w:szCs w:val="22"/>
        </w:rPr>
      </w:pPr>
      <w:r>
        <w:rPr>
          <w:rFonts w:ascii="Century Gothic" w:hAnsi="Century Gothic" w:cs="Arial"/>
          <w:bCs/>
          <w:color w:val="000000"/>
          <w:sz w:val="22"/>
          <w:szCs w:val="22"/>
        </w:rPr>
        <w:t>zapísan</w:t>
      </w:r>
      <w:r w:rsidR="00A800C4">
        <w:rPr>
          <w:rFonts w:ascii="Century Gothic" w:hAnsi="Century Gothic" w:cs="Arial"/>
          <w:bCs/>
          <w:color w:val="000000"/>
          <w:sz w:val="22"/>
          <w:szCs w:val="22"/>
        </w:rPr>
        <w:t>ých</w:t>
      </w:r>
      <w:r>
        <w:rPr>
          <w:rFonts w:ascii="Century Gothic" w:hAnsi="Century Gothic" w:cs="Arial"/>
          <w:bCs/>
          <w:color w:val="000000"/>
          <w:sz w:val="22"/>
          <w:szCs w:val="22"/>
        </w:rPr>
        <w:t xml:space="preserve"> na LV č. 1167.</w:t>
      </w:r>
    </w:p>
    <w:p w:rsidR="00806E24" w:rsidRPr="00806E24" w:rsidRDefault="00806E24" w:rsidP="00806E24">
      <w:pPr>
        <w:widowControl w:val="0"/>
        <w:suppressAutoHyphens/>
        <w:jc w:val="both"/>
        <w:rPr>
          <w:rFonts w:ascii="Century Gothic" w:hAnsi="Century Gothic" w:cs="Arial"/>
          <w:bCs/>
          <w:color w:val="000000"/>
          <w:sz w:val="22"/>
          <w:szCs w:val="22"/>
        </w:rPr>
      </w:pPr>
    </w:p>
    <w:p w:rsidR="0019644C" w:rsidRDefault="006B78A4" w:rsidP="00806E24">
      <w:pPr>
        <w:jc w:val="both"/>
        <w:rPr>
          <w:rFonts w:ascii="Century Gothic" w:hAnsi="Century Gothic"/>
          <w:bCs/>
          <w:color w:val="000000"/>
          <w:sz w:val="22"/>
          <w:szCs w:val="22"/>
        </w:rPr>
      </w:pPr>
      <w:r w:rsidRPr="00612419">
        <w:rPr>
          <w:rFonts w:ascii="Century Gothic" w:hAnsi="Century Gothic"/>
          <w:bCs/>
          <w:color w:val="000000"/>
          <w:sz w:val="22"/>
          <w:szCs w:val="22"/>
        </w:rPr>
        <w:t>P</w:t>
      </w:r>
      <w:r w:rsidR="00374C05" w:rsidRPr="00612419">
        <w:rPr>
          <w:rFonts w:ascii="Century Gothic" w:hAnsi="Century Gothic"/>
          <w:bCs/>
          <w:color w:val="000000"/>
          <w:sz w:val="22"/>
          <w:szCs w:val="22"/>
        </w:rPr>
        <w:t xml:space="preserve">odmienky </w:t>
      </w:r>
      <w:r w:rsidRPr="00612419">
        <w:rPr>
          <w:rFonts w:ascii="Century Gothic" w:hAnsi="Century Gothic"/>
          <w:bCs/>
          <w:color w:val="000000"/>
          <w:sz w:val="22"/>
          <w:szCs w:val="22"/>
        </w:rPr>
        <w:t>súťaže sú uvedené v „</w:t>
      </w:r>
      <w:r w:rsidR="00374C05" w:rsidRPr="00612419">
        <w:rPr>
          <w:rFonts w:ascii="Century Gothic" w:hAnsi="Century Gothic"/>
          <w:bCs/>
          <w:color w:val="000000"/>
          <w:sz w:val="22"/>
          <w:szCs w:val="22"/>
        </w:rPr>
        <w:t xml:space="preserve">Pokynoch a podmienkach  obchodnej verejnej súťaže na predaj nehnuteľností vo vlastníctve UPJŠ v Košiciach“ </w:t>
      </w:r>
      <w:r w:rsidR="00A800C4">
        <w:rPr>
          <w:rFonts w:ascii="Century Gothic" w:hAnsi="Century Gothic"/>
          <w:bCs/>
          <w:color w:val="000000"/>
          <w:sz w:val="22"/>
          <w:szCs w:val="22"/>
        </w:rPr>
        <w:t>, ktoré sú k dispozícii na web stránke UPJŠ, časť „Verejné obstarávanie a obchodné súťaže“.</w:t>
      </w:r>
    </w:p>
    <w:p w:rsidR="00806E24" w:rsidRDefault="00806E24" w:rsidP="00806E24">
      <w:pPr>
        <w:jc w:val="both"/>
        <w:rPr>
          <w:rFonts w:ascii="Century Gothic" w:hAnsi="Century Gothic"/>
          <w:bCs/>
          <w:color w:val="000000"/>
          <w:sz w:val="22"/>
          <w:szCs w:val="22"/>
        </w:rPr>
      </w:pPr>
    </w:p>
    <w:p w:rsidR="00374C05" w:rsidRPr="00F54969" w:rsidRDefault="00F54969" w:rsidP="00F54969">
      <w:pPr>
        <w:pStyle w:val="WW-Obsahtabuky1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Style w:val="Siln"/>
          <w:rFonts w:ascii="Century Gothic" w:hAnsi="Century Gothic"/>
          <w:b w:val="0"/>
          <w:color w:val="000000"/>
          <w:sz w:val="22"/>
          <w:szCs w:val="22"/>
        </w:rPr>
      </w:pPr>
      <w:r w:rsidRPr="00612419">
        <w:rPr>
          <w:rStyle w:val="Siln"/>
          <w:rFonts w:ascii="Century Gothic" w:hAnsi="Century Gothic"/>
          <w:b w:val="0"/>
          <w:color w:val="000000"/>
          <w:sz w:val="22"/>
          <w:szCs w:val="22"/>
        </w:rPr>
        <w:t xml:space="preserve">055/2341 150, alebo 0918640816 </w:t>
      </w:r>
      <w:r>
        <w:rPr>
          <w:rStyle w:val="Siln"/>
          <w:rFonts w:ascii="Century Gothic" w:hAnsi="Century Gothic"/>
          <w:b w:val="0"/>
          <w:color w:val="000000"/>
          <w:sz w:val="22"/>
          <w:szCs w:val="22"/>
        </w:rPr>
        <w:t xml:space="preserve">- </w:t>
      </w:r>
      <w:r w:rsidR="004D6CE5" w:rsidRPr="00612419">
        <w:rPr>
          <w:rStyle w:val="Siln"/>
          <w:rFonts w:ascii="Century Gothic" w:hAnsi="Century Gothic"/>
          <w:b w:val="0"/>
          <w:color w:val="000000"/>
          <w:sz w:val="22"/>
          <w:szCs w:val="22"/>
        </w:rPr>
        <w:t>JUDr. Zuzana Gažová</w:t>
      </w:r>
      <w:r w:rsidR="00374C05" w:rsidRPr="00612419">
        <w:rPr>
          <w:rStyle w:val="Siln"/>
          <w:rFonts w:ascii="Century Gothic" w:hAnsi="Century Gothic"/>
          <w:b w:val="0"/>
          <w:color w:val="000000"/>
          <w:sz w:val="22"/>
          <w:szCs w:val="22"/>
        </w:rPr>
        <w:t xml:space="preserve"> </w:t>
      </w:r>
      <w:r>
        <w:rPr>
          <w:rStyle w:val="Siln"/>
          <w:rFonts w:ascii="Century Gothic" w:hAnsi="Century Gothic"/>
          <w:b w:val="0"/>
          <w:color w:val="000000"/>
          <w:sz w:val="22"/>
          <w:szCs w:val="22"/>
        </w:rPr>
        <w:t xml:space="preserve">vo veciach  </w:t>
      </w:r>
      <w:r w:rsidRPr="00F54969">
        <w:rPr>
          <w:rStyle w:val="Siln"/>
          <w:rFonts w:ascii="Century Gothic" w:hAnsi="Century Gothic"/>
          <w:b w:val="0"/>
          <w:color w:val="000000"/>
          <w:sz w:val="22"/>
          <w:szCs w:val="22"/>
        </w:rPr>
        <w:t xml:space="preserve">právnych </w:t>
      </w:r>
    </w:p>
    <w:p w:rsidR="00F54969" w:rsidRPr="00612419" w:rsidRDefault="00F54969" w:rsidP="00F54969">
      <w:pPr>
        <w:pStyle w:val="WW-Obsahtabuky1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Style w:val="Siln"/>
          <w:rFonts w:ascii="Century Gothic" w:hAnsi="Century Gothic"/>
          <w:b w:val="0"/>
          <w:color w:val="000000"/>
          <w:sz w:val="22"/>
          <w:szCs w:val="22"/>
        </w:rPr>
      </w:pPr>
      <w:r w:rsidRPr="00612419">
        <w:rPr>
          <w:rStyle w:val="Siln"/>
          <w:rFonts w:ascii="Century Gothic" w:hAnsi="Century Gothic"/>
          <w:b w:val="0"/>
          <w:color w:val="000000"/>
          <w:sz w:val="22"/>
          <w:szCs w:val="22"/>
        </w:rPr>
        <w:t>055/</w:t>
      </w:r>
      <w:r>
        <w:rPr>
          <w:rStyle w:val="Siln"/>
          <w:rFonts w:ascii="Century Gothic" w:hAnsi="Century Gothic"/>
          <w:b w:val="0"/>
          <w:color w:val="000000"/>
          <w:sz w:val="22"/>
          <w:szCs w:val="22"/>
        </w:rPr>
        <w:t xml:space="preserve">2341 140 alebo 0905580475 - Ing. </w:t>
      </w:r>
      <w:r w:rsidR="009A760E">
        <w:rPr>
          <w:rStyle w:val="Siln"/>
          <w:rFonts w:ascii="Century Gothic" w:hAnsi="Century Gothic"/>
          <w:b w:val="0"/>
          <w:color w:val="000000"/>
          <w:sz w:val="22"/>
          <w:szCs w:val="22"/>
        </w:rPr>
        <w:t xml:space="preserve">Daniela </w:t>
      </w:r>
      <w:proofErr w:type="spellStart"/>
      <w:r w:rsidR="009A760E">
        <w:rPr>
          <w:rStyle w:val="Siln"/>
          <w:rFonts w:ascii="Century Gothic" w:hAnsi="Century Gothic"/>
          <w:b w:val="0"/>
          <w:color w:val="000000"/>
          <w:sz w:val="22"/>
          <w:szCs w:val="22"/>
        </w:rPr>
        <w:t>Čorňáková</w:t>
      </w:r>
      <w:proofErr w:type="spellEnd"/>
      <w:r>
        <w:rPr>
          <w:rStyle w:val="Siln"/>
          <w:rFonts w:ascii="Century Gothic" w:hAnsi="Century Gothic"/>
          <w:b w:val="0"/>
          <w:color w:val="000000"/>
          <w:sz w:val="22"/>
          <w:szCs w:val="22"/>
        </w:rPr>
        <w:t xml:space="preserve"> vo veciach technických </w:t>
      </w:r>
    </w:p>
    <w:p w:rsidR="00F6152F" w:rsidRPr="00612419" w:rsidRDefault="00F6152F" w:rsidP="007442BE">
      <w:pPr>
        <w:pStyle w:val="WW-Obsahtabuky1"/>
        <w:spacing w:after="0"/>
        <w:jc w:val="both"/>
        <w:rPr>
          <w:rStyle w:val="Siln"/>
          <w:rFonts w:ascii="Century Gothic" w:hAnsi="Century Gothic"/>
          <w:b w:val="0"/>
          <w:color w:val="000000"/>
          <w:sz w:val="22"/>
          <w:szCs w:val="22"/>
        </w:rPr>
      </w:pPr>
      <w:r w:rsidRPr="00612419">
        <w:rPr>
          <w:rStyle w:val="Siln"/>
          <w:rFonts w:ascii="Century Gothic" w:hAnsi="Century Gothic"/>
          <w:b w:val="0"/>
          <w:color w:val="000000"/>
          <w:sz w:val="22"/>
          <w:szCs w:val="22"/>
        </w:rPr>
        <w:t xml:space="preserve">                </w:t>
      </w:r>
    </w:p>
    <w:p w:rsidR="004D6CE5" w:rsidRPr="00612419" w:rsidRDefault="004D6CE5" w:rsidP="00A967BF">
      <w:pPr>
        <w:pStyle w:val="WW-Obsahtabuky1"/>
        <w:spacing w:after="0"/>
        <w:jc w:val="both"/>
        <w:rPr>
          <w:rStyle w:val="Siln"/>
          <w:rFonts w:ascii="Century Gothic" w:hAnsi="Century Gothic"/>
          <w:b w:val="0"/>
          <w:color w:val="000000"/>
          <w:sz w:val="22"/>
          <w:szCs w:val="22"/>
        </w:rPr>
      </w:pPr>
      <w:r w:rsidRPr="00612419">
        <w:rPr>
          <w:rStyle w:val="Siln"/>
          <w:rFonts w:ascii="Century Gothic" w:hAnsi="Century Gothic"/>
          <w:b w:val="0"/>
          <w:color w:val="000000"/>
          <w:sz w:val="22"/>
          <w:szCs w:val="22"/>
        </w:rPr>
        <w:tab/>
        <w:t xml:space="preserve">        </w:t>
      </w:r>
      <w:r w:rsidRPr="00612419">
        <w:rPr>
          <w:rStyle w:val="Siln"/>
          <w:rFonts w:ascii="Century Gothic" w:hAnsi="Century Gothic"/>
          <w:b w:val="0"/>
          <w:color w:val="000000"/>
          <w:sz w:val="22"/>
          <w:szCs w:val="22"/>
        </w:rPr>
        <w:tab/>
      </w:r>
    </w:p>
    <w:p w:rsidR="00374C05" w:rsidRPr="00612419" w:rsidRDefault="008A2AAA" w:rsidP="00374C05">
      <w:pPr>
        <w:pStyle w:val="WW-Obsahtabuky1"/>
        <w:spacing w:after="240"/>
        <w:jc w:val="both"/>
        <w:rPr>
          <w:rFonts w:ascii="Century Gothic" w:hAnsi="Century Gothic"/>
          <w:bCs/>
          <w:color w:val="000000"/>
          <w:sz w:val="22"/>
          <w:szCs w:val="22"/>
        </w:rPr>
      </w:pPr>
      <w:r>
        <w:rPr>
          <w:rFonts w:ascii="Century Gothic" w:hAnsi="Century Gothic"/>
          <w:bCs/>
          <w:color w:val="000000"/>
          <w:sz w:val="22"/>
          <w:szCs w:val="22"/>
        </w:rPr>
        <w:t xml:space="preserve">Schválil: Ing. Karol </w:t>
      </w:r>
      <w:proofErr w:type="spellStart"/>
      <w:r>
        <w:rPr>
          <w:rFonts w:ascii="Century Gothic" w:hAnsi="Century Gothic"/>
          <w:bCs/>
          <w:color w:val="000000"/>
          <w:sz w:val="22"/>
          <w:szCs w:val="22"/>
        </w:rPr>
        <w:t>László</w:t>
      </w:r>
      <w:proofErr w:type="spellEnd"/>
      <w:r>
        <w:rPr>
          <w:rFonts w:ascii="Century Gothic" w:hAnsi="Century Gothic"/>
          <w:bCs/>
          <w:color w:val="000000"/>
          <w:sz w:val="22"/>
          <w:szCs w:val="22"/>
        </w:rPr>
        <w:t>, kvestor</w:t>
      </w:r>
      <w:r w:rsidR="00EB7820">
        <w:rPr>
          <w:rFonts w:ascii="Century Gothic" w:hAnsi="Century Gothic"/>
          <w:bCs/>
          <w:color w:val="000000"/>
          <w:sz w:val="22"/>
          <w:szCs w:val="22"/>
        </w:rPr>
        <w:t xml:space="preserve">, </w:t>
      </w:r>
      <w:proofErr w:type="spellStart"/>
      <w:r w:rsidR="00EB7820">
        <w:rPr>
          <w:rFonts w:ascii="Century Gothic" w:hAnsi="Century Gothic"/>
          <w:bCs/>
          <w:color w:val="000000"/>
          <w:sz w:val="22"/>
          <w:szCs w:val="22"/>
        </w:rPr>
        <w:t>v.r</w:t>
      </w:r>
      <w:proofErr w:type="spellEnd"/>
      <w:r w:rsidR="00EB7820">
        <w:rPr>
          <w:rFonts w:ascii="Century Gothic" w:hAnsi="Century Gothic"/>
          <w:bCs/>
          <w:color w:val="000000"/>
          <w:sz w:val="22"/>
          <w:szCs w:val="22"/>
        </w:rPr>
        <w:t>.</w:t>
      </w:r>
    </w:p>
    <w:sectPr w:rsidR="00374C05" w:rsidRPr="00612419" w:rsidSect="005E0A10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B278A"/>
    <w:multiLevelType w:val="hybridMultilevel"/>
    <w:tmpl w:val="B5CAA1BE"/>
    <w:lvl w:ilvl="0" w:tplc="2A8A6150">
      <w:numFmt w:val="bullet"/>
      <w:lvlText w:val="-"/>
      <w:lvlJc w:val="left"/>
      <w:pPr>
        <w:ind w:left="720" w:hanging="360"/>
      </w:pPr>
      <w:rPr>
        <w:rFonts w:ascii="Century Gothic" w:eastAsia="Lucida Sans Unicode" w:hAnsi="Century Gothic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305CB"/>
    <w:multiLevelType w:val="multilevel"/>
    <w:tmpl w:val="A46EA16E"/>
    <w:lvl w:ilvl="0">
      <w:start w:val="1"/>
      <w:numFmt w:val="bullet"/>
      <w:lvlText w:val="-"/>
      <w:lvlJc w:val="left"/>
      <w:pPr>
        <w:tabs>
          <w:tab w:val="num" w:pos="1138"/>
        </w:tabs>
        <w:ind w:left="1138" w:hanging="397"/>
      </w:pPr>
      <w:rPr>
        <w:rFonts w:ascii="Book Antiqua" w:eastAsia="Times New Roman" w:hAnsi="Book Antiqua" w:cs="Times New Roman"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501786"/>
    <w:multiLevelType w:val="hybridMultilevel"/>
    <w:tmpl w:val="C9007996"/>
    <w:lvl w:ilvl="0" w:tplc="041B0017">
      <w:start w:val="1"/>
      <w:numFmt w:val="lowerLetter"/>
      <w:lvlText w:val="%1)"/>
      <w:lvlJc w:val="left"/>
      <w:pPr>
        <w:ind w:left="141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36" w:hanging="360"/>
      </w:pPr>
    </w:lvl>
    <w:lvl w:ilvl="2" w:tplc="041B001B" w:tentative="1">
      <w:start w:val="1"/>
      <w:numFmt w:val="lowerRoman"/>
      <w:lvlText w:val="%3."/>
      <w:lvlJc w:val="right"/>
      <w:pPr>
        <w:ind w:left="2856" w:hanging="180"/>
      </w:pPr>
    </w:lvl>
    <w:lvl w:ilvl="3" w:tplc="041B000F" w:tentative="1">
      <w:start w:val="1"/>
      <w:numFmt w:val="decimal"/>
      <w:lvlText w:val="%4."/>
      <w:lvlJc w:val="left"/>
      <w:pPr>
        <w:ind w:left="3576" w:hanging="360"/>
      </w:pPr>
    </w:lvl>
    <w:lvl w:ilvl="4" w:tplc="041B0019" w:tentative="1">
      <w:start w:val="1"/>
      <w:numFmt w:val="lowerLetter"/>
      <w:lvlText w:val="%5."/>
      <w:lvlJc w:val="left"/>
      <w:pPr>
        <w:ind w:left="4296" w:hanging="360"/>
      </w:pPr>
    </w:lvl>
    <w:lvl w:ilvl="5" w:tplc="041B001B" w:tentative="1">
      <w:start w:val="1"/>
      <w:numFmt w:val="lowerRoman"/>
      <w:lvlText w:val="%6."/>
      <w:lvlJc w:val="right"/>
      <w:pPr>
        <w:ind w:left="5016" w:hanging="180"/>
      </w:pPr>
    </w:lvl>
    <w:lvl w:ilvl="6" w:tplc="041B000F" w:tentative="1">
      <w:start w:val="1"/>
      <w:numFmt w:val="decimal"/>
      <w:lvlText w:val="%7."/>
      <w:lvlJc w:val="left"/>
      <w:pPr>
        <w:ind w:left="5736" w:hanging="360"/>
      </w:pPr>
    </w:lvl>
    <w:lvl w:ilvl="7" w:tplc="041B0019" w:tentative="1">
      <w:start w:val="1"/>
      <w:numFmt w:val="lowerLetter"/>
      <w:lvlText w:val="%8."/>
      <w:lvlJc w:val="left"/>
      <w:pPr>
        <w:ind w:left="6456" w:hanging="360"/>
      </w:pPr>
    </w:lvl>
    <w:lvl w:ilvl="8" w:tplc="041B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3">
    <w:nsid w:val="3E10377A"/>
    <w:multiLevelType w:val="hybridMultilevel"/>
    <w:tmpl w:val="13AC26AE"/>
    <w:lvl w:ilvl="0" w:tplc="6E82F6A8">
      <w:start w:val="2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pacing w:val="0"/>
        <w:w w:val="100"/>
        <w:position w:val="0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370D17"/>
    <w:multiLevelType w:val="hybridMultilevel"/>
    <w:tmpl w:val="C0726D2E"/>
    <w:lvl w:ilvl="0" w:tplc="41E07B74">
      <w:start w:val="6"/>
      <w:numFmt w:val="bullet"/>
      <w:lvlText w:val=""/>
      <w:lvlJc w:val="left"/>
      <w:pPr>
        <w:ind w:left="1496" w:hanging="360"/>
      </w:pPr>
      <w:rPr>
        <w:rFonts w:ascii="Wingdings" w:eastAsia="Times New Roman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>
    <w:nsid w:val="4E880A68"/>
    <w:multiLevelType w:val="hybridMultilevel"/>
    <w:tmpl w:val="D3C2752A"/>
    <w:lvl w:ilvl="0" w:tplc="2116B0EA">
      <w:start w:val="1"/>
      <w:numFmt w:val="bullet"/>
      <w:lvlText w:val="-"/>
      <w:lvlJc w:val="left"/>
      <w:pPr>
        <w:tabs>
          <w:tab w:val="num" w:pos="1134"/>
        </w:tabs>
        <w:ind w:left="1134" w:hanging="397"/>
      </w:pPr>
      <w:rPr>
        <w:rFonts w:ascii="Book Antiqua" w:eastAsia="Times New Roman" w:hAnsi="Book Antiqu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B46F05"/>
    <w:multiLevelType w:val="hybridMultilevel"/>
    <w:tmpl w:val="A46EA16E"/>
    <w:lvl w:ilvl="0" w:tplc="1B7CDEF2">
      <w:start w:val="1"/>
      <w:numFmt w:val="bullet"/>
      <w:lvlText w:val="-"/>
      <w:lvlJc w:val="left"/>
      <w:pPr>
        <w:tabs>
          <w:tab w:val="num" w:pos="1138"/>
        </w:tabs>
        <w:ind w:left="1138" w:hanging="397"/>
      </w:pPr>
      <w:rPr>
        <w:rFonts w:ascii="Book Antiqua" w:eastAsia="Times New Roman" w:hAnsi="Book Antiqua" w:cs="Times New Roman" w:hint="default"/>
      </w:rPr>
    </w:lvl>
    <w:lvl w:ilvl="1" w:tplc="62247EE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1362DB"/>
    <w:multiLevelType w:val="hybridMultilevel"/>
    <w:tmpl w:val="FD9E4BBC"/>
    <w:lvl w:ilvl="0" w:tplc="24BCCCF0">
      <w:start w:val="1"/>
      <w:numFmt w:val="upp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28A6AEE8">
      <w:start w:val="1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Book Antiqua" w:eastAsia="Times New Roman" w:hAnsi="Book Antiqua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F9521E"/>
    <w:multiLevelType w:val="hybridMultilevel"/>
    <w:tmpl w:val="56A212D8"/>
    <w:lvl w:ilvl="0" w:tplc="62247EE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7CDEF2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Book Antiqua" w:eastAsia="Times New Roman" w:hAnsi="Book Antiqua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E1271F"/>
    <w:multiLevelType w:val="hybridMultilevel"/>
    <w:tmpl w:val="66EE483E"/>
    <w:lvl w:ilvl="0" w:tplc="42B2309C">
      <w:start w:val="1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Book Antiqua" w:eastAsia="Times New Roman" w:hAnsi="Book Antiqua" w:cs="Times New Roman" w:hint="default"/>
      </w:rPr>
    </w:lvl>
    <w:lvl w:ilvl="1" w:tplc="62247EE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05"/>
    <w:rsid w:val="000C1197"/>
    <w:rsid w:val="000E15E7"/>
    <w:rsid w:val="000E7F1F"/>
    <w:rsid w:val="00102BEF"/>
    <w:rsid w:val="001107CB"/>
    <w:rsid w:val="00112B4B"/>
    <w:rsid w:val="00180F53"/>
    <w:rsid w:val="0019644C"/>
    <w:rsid w:val="00280F2B"/>
    <w:rsid w:val="002875D0"/>
    <w:rsid w:val="0030692F"/>
    <w:rsid w:val="00325934"/>
    <w:rsid w:val="0033247C"/>
    <w:rsid w:val="00351E82"/>
    <w:rsid w:val="00361C30"/>
    <w:rsid w:val="00373691"/>
    <w:rsid w:val="00373BB9"/>
    <w:rsid w:val="00374C05"/>
    <w:rsid w:val="003C736B"/>
    <w:rsid w:val="00444585"/>
    <w:rsid w:val="00481899"/>
    <w:rsid w:val="004D6CE5"/>
    <w:rsid w:val="005043B2"/>
    <w:rsid w:val="00510D1D"/>
    <w:rsid w:val="00547152"/>
    <w:rsid w:val="005E0A10"/>
    <w:rsid w:val="00612419"/>
    <w:rsid w:val="00652A07"/>
    <w:rsid w:val="006A519F"/>
    <w:rsid w:val="006B78A4"/>
    <w:rsid w:val="006C3C1F"/>
    <w:rsid w:val="007163AA"/>
    <w:rsid w:val="007442BE"/>
    <w:rsid w:val="00760C17"/>
    <w:rsid w:val="007D6398"/>
    <w:rsid w:val="00804979"/>
    <w:rsid w:val="00806E24"/>
    <w:rsid w:val="0083600B"/>
    <w:rsid w:val="00842853"/>
    <w:rsid w:val="00844293"/>
    <w:rsid w:val="00876D4C"/>
    <w:rsid w:val="008A2AAA"/>
    <w:rsid w:val="008E7274"/>
    <w:rsid w:val="00914B4D"/>
    <w:rsid w:val="00956A82"/>
    <w:rsid w:val="00980B51"/>
    <w:rsid w:val="009870FB"/>
    <w:rsid w:val="009A760E"/>
    <w:rsid w:val="009E30BE"/>
    <w:rsid w:val="009E70F7"/>
    <w:rsid w:val="00A107E1"/>
    <w:rsid w:val="00A1699B"/>
    <w:rsid w:val="00A6098A"/>
    <w:rsid w:val="00A800C4"/>
    <w:rsid w:val="00A912D4"/>
    <w:rsid w:val="00A967BF"/>
    <w:rsid w:val="00AC3559"/>
    <w:rsid w:val="00B96B35"/>
    <w:rsid w:val="00BA1B25"/>
    <w:rsid w:val="00C22F6E"/>
    <w:rsid w:val="00C23D46"/>
    <w:rsid w:val="00C4361E"/>
    <w:rsid w:val="00CB15CB"/>
    <w:rsid w:val="00CD36E8"/>
    <w:rsid w:val="00D26626"/>
    <w:rsid w:val="00D64268"/>
    <w:rsid w:val="00DB1993"/>
    <w:rsid w:val="00DD4ED0"/>
    <w:rsid w:val="00DE4CDF"/>
    <w:rsid w:val="00E20A39"/>
    <w:rsid w:val="00E33CAF"/>
    <w:rsid w:val="00EA547C"/>
    <w:rsid w:val="00EB7820"/>
    <w:rsid w:val="00EC437A"/>
    <w:rsid w:val="00ED77C3"/>
    <w:rsid w:val="00F20DF5"/>
    <w:rsid w:val="00F27F86"/>
    <w:rsid w:val="00F43B24"/>
    <w:rsid w:val="00F469D0"/>
    <w:rsid w:val="00F506CE"/>
    <w:rsid w:val="00F54969"/>
    <w:rsid w:val="00F6152F"/>
    <w:rsid w:val="00FA4DFD"/>
    <w:rsid w:val="00FD1F3B"/>
    <w:rsid w:val="00FE5807"/>
    <w:rsid w:val="00FF14D9"/>
    <w:rsid w:val="00FF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692F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qFormat/>
    <w:rsid w:val="00374C05"/>
    <w:rPr>
      <w:b/>
      <w:bCs/>
    </w:rPr>
  </w:style>
  <w:style w:type="character" w:styleId="Hypertextovprepojenie">
    <w:name w:val="Hyperlink"/>
    <w:basedOn w:val="Predvolenpsmoodseku"/>
    <w:rsid w:val="00374C05"/>
    <w:rPr>
      <w:color w:val="0000FF"/>
      <w:u w:val="single"/>
    </w:rPr>
  </w:style>
  <w:style w:type="paragraph" w:customStyle="1" w:styleId="WW-Popis">
    <w:name w:val="WW-Popis"/>
    <w:basedOn w:val="Normlny"/>
    <w:next w:val="Normlny"/>
    <w:rsid w:val="00374C05"/>
    <w:pPr>
      <w:suppressAutoHyphens/>
    </w:pPr>
    <w:rPr>
      <w:rFonts w:ascii="Bookman Old Style" w:hAnsi="Bookman Old Style"/>
      <w:b/>
      <w:sz w:val="20"/>
      <w:szCs w:val="20"/>
    </w:rPr>
  </w:style>
  <w:style w:type="paragraph" w:customStyle="1" w:styleId="WW-Obsahtabuky">
    <w:name w:val="WW-Obsah tabuľky"/>
    <w:basedOn w:val="Zkladntext"/>
    <w:rsid w:val="00374C05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WW-Obsahtabuky1">
    <w:name w:val="WW-Obsah tabuľky1"/>
    <w:basedOn w:val="Zkladntext"/>
    <w:rsid w:val="00374C05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WW-Zkladntext2">
    <w:name w:val="WW-Základný text 2"/>
    <w:basedOn w:val="Normlny"/>
    <w:rsid w:val="00374C05"/>
    <w:pPr>
      <w:widowControl w:val="0"/>
      <w:suppressAutoHyphens/>
      <w:jc w:val="both"/>
    </w:pPr>
    <w:rPr>
      <w:rFonts w:ascii="Arial" w:eastAsia="Lucida Sans Unicode" w:hAnsi="Arial" w:cs="Arial"/>
      <w:sz w:val="20"/>
      <w:szCs w:val="20"/>
    </w:rPr>
  </w:style>
  <w:style w:type="paragraph" w:customStyle="1" w:styleId="WW-Zkladntext3">
    <w:name w:val="WW-Základný text 3"/>
    <w:basedOn w:val="Normlny"/>
    <w:rsid w:val="00374C05"/>
    <w:pPr>
      <w:widowControl w:val="0"/>
      <w:suppressAutoHyphens/>
      <w:autoSpaceDE w:val="0"/>
      <w:spacing w:before="120"/>
      <w:jc w:val="both"/>
    </w:pPr>
    <w:rPr>
      <w:rFonts w:ascii="Arial" w:eastAsia="Lucida Sans Unicode" w:hAnsi="Arial" w:cs="Arial"/>
      <w:sz w:val="22"/>
      <w:szCs w:val="22"/>
    </w:rPr>
  </w:style>
  <w:style w:type="paragraph" w:styleId="Zkladntext">
    <w:name w:val="Body Text"/>
    <w:basedOn w:val="Normlny"/>
    <w:rsid w:val="00374C05"/>
    <w:pPr>
      <w:spacing w:after="120"/>
    </w:pPr>
  </w:style>
  <w:style w:type="paragraph" w:styleId="Odsekzoznamu">
    <w:name w:val="List Paragraph"/>
    <w:basedOn w:val="Normlny"/>
    <w:uiPriority w:val="34"/>
    <w:qFormat/>
    <w:rsid w:val="009A760E"/>
    <w:pPr>
      <w:ind w:left="708"/>
    </w:pPr>
  </w:style>
  <w:style w:type="paragraph" w:styleId="Textbubliny">
    <w:name w:val="Balloon Text"/>
    <w:basedOn w:val="Normlny"/>
    <w:link w:val="TextbublinyChar"/>
    <w:semiHidden/>
    <w:unhideWhenUsed/>
    <w:rsid w:val="004445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4445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692F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qFormat/>
    <w:rsid w:val="00374C05"/>
    <w:rPr>
      <w:b/>
      <w:bCs/>
    </w:rPr>
  </w:style>
  <w:style w:type="character" w:styleId="Hypertextovprepojenie">
    <w:name w:val="Hyperlink"/>
    <w:basedOn w:val="Predvolenpsmoodseku"/>
    <w:rsid w:val="00374C05"/>
    <w:rPr>
      <w:color w:val="0000FF"/>
      <w:u w:val="single"/>
    </w:rPr>
  </w:style>
  <w:style w:type="paragraph" w:customStyle="1" w:styleId="WW-Popis">
    <w:name w:val="WW-Popis"/>
    <w:basedOn w:val="Normlny"/>
    <w:next w:val="Normlny"/>
    <w:rsid w:val="00374C05"/>
    <w:pPr>
      <w:suppressAutoHyphens/>
    </w:pPr>
    <w:rPr>
      <w:rFonts w:ascii="Bookman Old Style" w:hAnsi="Bookman Old Style"/>
      <w:b/>
      <w:sz w:val="20"/>
      <w:szCs w:val="20"/>
    </w:rPr>
  </w:style>
  <w:style w:type="paragraph" w:customStyle="1" w:styleId="WW-Obsahtabuky">
    <w:name w:val="WW-Obsah tabuľky"/>
    <w:basedOn w:val="Zkladntext"/>
    <w:rsid w:val="00374C05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WW-Obsahtabuky1">
    <w:name w:val="WW-Obsah tabuľky1"/>
    <w:basedOn w:val="Zkladntext"/>
    <w:rsid w:val="00374C05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WW-Zkladntext2">
    <w:name w:val="WW-Základný text 2"/>
    <w:basedOn w:val="Normlny"/>
    <w:rsid w:val="00374C05"/>
    <w:pPr>
      <w:widowControl w:val="0"/>
      <w:suppressAutoHyphens/>
      <w:jc w:val="both"/>
    </w:pPr>
    <w:rPr>
      <w:rFonts w:ascii="Arial" w:eastAsia="Lucida Sans Unicode" w:hAnsi="Arial" w:cs="Arial"/>
      <w:sz w:val="20"/>
      <w:szCs w:val="20"/>
    </w:rPr>
  </w:style>
  <w:style w:type="paragraph" w:customStyle="1" w:styleId="WW-Zkladntext3">
    <w:name w:val="WW-Základný text 3"/>
    <w:basedOn w:val="Normlny"/>
    <w:rsid w:val="00374C05"/>
    <w:pPr>
      <w:widowControl w:val="0"/>
      <w:suppressAutoHyphens/>
      <w:autoSpaceDE w:val="0"/>
      <w:spacing w:before="120"/>
      <w:jc w:val="both"/>
    </w:pPr>
    <w:rPr>
      <w:rFonts w:ascii="Arial" w:eastAsia="Lucida Sans Unicode" w:hAnsi="Arial" w:cs="Arial"/>
      <w:sz w:val="22"/>
      <w:szCs w:val="22"/>
    </w:rPr>
  </w:style>
  <w:style w:type="paragraph" w:styleId="Zkladntext">
    <w:name w:val="Body Text"/>
    <w:basedOn w:val="Normlny"/>
    <w:rsid w:val="00374C05"/>
    <w:pPr>
      <w:spacing w:after="120"/>
    </w:pPr>
  </w:style>
  <w:style w:type="paragraph" w:styleId="Odsekzoznamu">
    <w:name w:val="List Paragraph"/>
    <w:basedOn w:val="Normlny"/>
    <w:uiPriority w:val="34"/>
    <w:qFormat/>
    <w:rsid w:val="009A760E"/>
    <w:pPr>
      <w:ind w:left="708"/>
    </w:pPr>
  </w:style>
  <w:style w:type="paragraph" w:styleId="Textbubliny">
    <w:name w:val="Balloon Text"/>
    <w:basedOn w:val="Normlny"/>
    <w:link w:val="TextbublinyChar"/>
    <w:semiHidden/>
    <w:unhideWhenUsed/>
    <w:rsid w:val="004445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444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UPJŠ</Company>
  <LinksUpToDate>false</LinksUpToDate>
  <CharactersWithSpaces>1125</CharactersWithSpaces>
  <SharedDoc>false</SharedDoc>
  <HLinks>
    <vt:vector size="12" baseType="variant">
      <vt:variant>
        <vt:i4>29294694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../../../../../../../2006/VOS inzerát UPJŠ.doc</vt:lpwstr>
      </vt:variant>
      <vt:variant>
        <vt:lpwstr/>
      </vt:variant>
      <vt:variant>
        <vt:i4>7405600</vt:i4>
      </vt:variant>
      <vt:variant>
        <vt:i4>0</vt:i4>
      </vt:variant>
      <vt:variant>
        <vt:i4>0</vt:i4>
      </vt:variant>
      <vt:variant>
        <vt:i4>5</vt:i4>
      </vt:variant>
      <vt:variant>
        <vt:lpwstr>http://www.upjs.sk/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gazova</dc:creator>
  <cp:keywords/>
  <dc:description/>
  <cp:lastModifiedBy>lenka.rozkochova</cp:lastModifiedBy>
  <cp:revision>2</cp:revision>
  <cp:lastPrinted>2014-07-29T11:25:00Z</cp:lastPrinted>
  <dcterms:created xsi:type="dcterms:W3CDTF">2014-09-18T12:00:00Z</dcterms:created>
  <dcterms:modified xsi:type="dcterms:W3CDTF">2014-09-18T12:00:00Z</dcterms:modified>
</cp:coreProperties>
</file>